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83" w:rsidRPr="00372183" w:rsidRDefault="00372183" w:rsidP="00372183">
      <w:pPr>
        <w:widowControl/>
        <w:jc w:val="center"/>
        <w:rPr>
          <w:rFonts w:ascii="宋体" w:eastAsia="宋体" w:hAnsi="宋体" w:cs="宋体"/>
          <w:kern w:val="0"/>
          <w:sz w:val="48"/>
          <w:szCs w:val="48"/>
        </w:rPr>
      </w:pPr>
      <w:r w:rsidRPr="00372183">
        <w:rPr>
          <w:rFonts w:ascii="方正大标宋简体" w:eastAsia="方正大标宋简体" w:hAnsi="宋体" w:cs="宋体" w:hint="eastAsia"/>
          <w:color w:val="FF0000"/>
          <w:kern w:val="0"/>
          <w:sz w:val="48"/>
          <w:szCs w:val="48"/>
        </w:rPr>
        <w:t>铜陵市人力资源和社会保障局</w:t>
      </w:r>
    </w:p>
    <w:p w:rsidR="00372183" w:rsidRPr="00372183" w:rsidRDefault="00372183" w:rsidP="0037218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铜人社秘〔2022 〕34 号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 xml:space="preserve">关于做好 2022 年全市专业技术人员继续教育 </w:t>
      </w:r>
    </w:p>
    <w:p w:rsidR="00372183" w:rsidRPr="00372183" w:rsidRDefault="00372183" w:rsidP="0037218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工作的通知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县区人社局，市各有关单位，省级继续教育基地：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根据《关于做好 2022 年全省专业技术人员继续教育工作的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通知》（皖人社秘〔2022〕60 号），为进一步规范我市继续教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育管理工作，切实为广大专业技术人员提供便捷、高效、优质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的学习服务环境，提高我市专业技术人才队伍能力素质，现就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做好 2022 年全市继续教育工作通知如下：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一、培训对象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全市行政区域内各类企业、事业单位、社会团体、非公单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位在职的专业技术人员。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二、目标任务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通过开展继续教育培训，形成以需求为导向，政府引导与单位自主相结合，个人自觉参加学习的继续教育运行机制，实现专 业技术人员全员继续教育，知识结构及时更新，创新能力全面提 高。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三、培训内容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培训内容包括专业科目和公需科目。 </w:t>
      </w:r>
    </w:p>
    <w:p w:rsidR="00430414" w:rsidRDefault="00372183" w:rsidP="00372183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专业科目由各行业主管部门结合工作实际自行确定。 公需科目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由全省统一确定。经公开征集、专家评审等环节，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2022 年度全省继续教育的公需科目确定为：数字技术与安徽数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字经济发展；学习十九届六中全会精神；科技创新驱动引领安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徽“三地一区”高质量发展；弘扬时代精神，凝聚前行力量；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坚持总体国家安全观；科技创新引领高质量发展；农业高质量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发展和乡村振兴战略。专业技术人员可任选其中 1 个专题学满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30 学时，即可认定完成当年的公需科目学习。 </w:t>
      </w:r>
    </w:p>
    <w:p w:rsidR="00372183" w:rsidRPr="00372183" w:rsidRDefault="00372183" w:rsidP="00994B0A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2021 年 3 月，省人力资源社会保障厅公开征集确定的 6 个专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题合同已到期，自今年 4 月 1 日起不再作为我省继续教育公需科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目。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四、培训方式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2022 年，全省专业技术人员继续教育公需科目采取网络在线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学习。专业技术人员登录安徽省人力资源和社会保障厅官网，进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入 “ 资 讯 中 心 ” 栏 （ 或 直 接 打 开 网 址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http://hrss.ah.gov.cn/ggfwwt/由“继续教育官方入口”），点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击“专技人员综合管理服务平台”—“继续教育”，登录并注册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学习。登录注册前，学员操作指南、常见问题解答及本通知，可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自行下载学习。专业技术人员完成公需课学习后，须参加考试，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成绩合格者可打印合格证书。专业科目由行业主管部门确定，可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采用网络学习和集中面授方式进行。 </w:t>
      </w:r>
    </w:p>
    <w:p w:rsidR="00372183" w:rsidRPr="00372183" w:rsidRDefault="00372183" w:rsidP="000A3C87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市人力资源培训中心负责公需课培训的咨询指导、学时认定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等工作，市人力资源和社会保障局专技科负责专业科目培训备案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审核工作。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五、有关要求 </w:t>
      </w:r>
    </w:p>
    <w:p w:rsidR="00430414" w:rsidRDefault="00372183" w:rsidP="00372183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（一）行业主管部门开展专业技术人员继续教育专业科目培 训，</w:t>
      </w:r>
    </w:p>
    <w:p w:rsidR="00430414" w:rsidRDefault="00372183" w:rsidP="00372183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须经市人力资源和社会保障局备案同意后方可实施，未经备案将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不予学时认定。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（二）行业主管部门要按照计划任务和职责分工，组织实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施好行业继续教育工作。对在继续教育管理工作中不认真履行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职责或者徇私舞弊、滥用职权、玩忽职守的，由其上级主管部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门或者监察机关责令改正，并按照管理权限对直接负责的主管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人员和其他直接责任人员依法予以处理。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（三）专业技术人员在申报职称的最近一个任职周期内，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年度继续教育学时平均达到规定学时即可（其中公需科目学时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不得少于全部学时的三分之一），但不得在一个年度内突击完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成最近一个任职周期内所需学时。专业科目学习不少于 60 学时，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各部门要认真抓好落实。省人社厅将适时会同有关部门对全省继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续教育工作实施情况进行抽查和评估。对不按规定组织培训、乱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收费、强制学习等行为要将严肃查处。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（四）2022 年度全省专业技术人员继续教育公需科目学习时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间截止 2023 年 3 月 31 日，请</w:t>
      </w:r>
      <w:r w:rsidRPr="003721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广大专业技术人员合理安排学习时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间。 </w:t>
      </w:r>
    </w:p>
    <w:p w:rsidR="00372183" w:rsidRPr="00372183" w:rsidRDefault="00372183" w:rsidP="0037218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咨询电话：市人力资源培训中心 0562-2119863 </w:t>
      </w:r>
    </w:p>
    <w:p w:rsidR="00372183" w:rsidRPr="00372183" w:rsidRDefault="00372183" w:rsidP="004C699B">
      <w:pPr>
        <w:widowControl/>
        <w:ind w:firstLineChars="500" w:firstLine="1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市人社局专技科 </w:t>
      </w:r>
      <w:r w:rsidRPr="0037218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0562-2168521 </w:t>
      </w:r>
    </w:p>
    <w:p w:rsidR="00372183" w:rsidRDefault="00372183" w:rsidP="00372183">
      <w:pPr>
        <w:widowControl/>
        <w:jc w:val="right"/>
        <w:rPr>
          <w:rFonts w:ascii="仿宋" w:eastAsia="仿宋" w:hAnsi="仿宋" w:cs="宋体"/>
          <w:color w:val="000000"/>
          <w:kern w:val="0"/>
          <w:sz w:val="29"/>
          <w:szCs w:val="29"/>
        </w:rPr>
      </w:pPr>
    </w:p>
    <w:p w:rsidR="00372183" w:rsidRDefault="00372183" w:rsidP="00372183">
      <w:pPr>
        <w:widowControl/>
        <w:jc w:val="right"/>
        <w:rPr>
          <w:rFonts w:ascii="仿宋" w:eastAsia="仿宋" w:hAnsi="仿宋" w:cs="宋体"/>
          <w:color w:val="000000"/>
          <w:kern w:val="0"/>
          <w:sz w:val="29"/>
          <w:szCs w:val="29"/>
        </w:rPr>
      </w:pPr>
    </w:p>
    <w:p w:rsidR="00372183" w:rsidRDefault="00372183" w:rsidP="00372183">
      <w:pPr>
        <w:widowControl/>
        <w:jc w:val="right"/>
        <w:rPr>
          <w:rFonts w:ascii="仿宋" w:eastAsia="仿宋" w:hAnsi="仿宋" w:cs="宋体"/>
          <w:color w:val="000000"/>
          <w:kern w:val="0"/>
          <w:sz w:val="29"/>
          <w:szCs w:val="29"/>
        </w:rPr>
      </w:pPr>
      <w:r w:rsidRPr="00372183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铜陵市人力资源和社会保障局</w:t>
      </w:r>
    </w:p>
    <w:p w:rsidR="009516B6" w:rsidRPr="00372183" w:rsidRDefault="00372183" w:rsidP="00372183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72183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 xml:space="preserve"> 2022</w:t>
      </w:r>
      <w:r w:rsidRPr="00372183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年 </w:t>
      </w:r>
      <w:r w:rsidRPr="00372183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4</w:t>
      </w:r>
      <w:r w:rsidRPr="00372183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月 </w:t>
      </w:r>
      <w:r w:rsidRPr="00372183">
        <w:rPr>
          <w:rFonts w:ascii="Times New Roman" w:eastAsia="宋体" w:hAnsi="Times New Roman" w:cs="Times New Roman"/>
          <w:color w:val="000000"/>
          <w:kern w:val="0"/>
          <w:sz w:val="29"/>
          <w:szCs w:val="29"/>
        </w:rPr>
        <w:t>18</w:t>
      </w:r>
      <w:r w:rsidRPr="00372183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日印发</w:t>
      </w:r>
    </w:p>
    <w:sectPr w:rsidR="009516B6" w:rsidRPr="00372183" w:rsidSect="00372183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A60" w:rsidRDefault="00F47A60" w:rsidP="004C699B">
      <w:r>
        <w:separator/>
      </w:r>
    </w:p>
  </w:endnote>
  <w:endnote w:type="continuationSeparator" w:id="0">
    <w:p w:rsidR="00F47A60" w:rsidRDefault="00F47A60" w:rsidP="004C6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A60" w:rsidRDefault="00F47A60" w:rsidP="004C699B">
      <w:r>
        <w:separator/>
      </w:r>
    </w:p>
  </w:footnote>
  <w:footnote w:type="continuationSeparator" w:id="0">
    <w:p w:rsidR="00F47A60" w:rsidRDefault="00F47A60" w:rsidP="004C69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183"/>
    <w:rsid w:val="000A3C87"/>
    <w:rsid w:val="00372183"/>
    <w:rsid w:val="00430414"/>
    <w:rsid w:val="004C699B"/>
    <w:rsid w:val="005F5F3B"/>
    <w:rsid w:val="008F4CA1"/>
    <w:rsid w:val="009516B6"/>
    <w:rsid w:val="00994B0A"/>
    <w:rsid w:val="00A138CB"/>
    <w:rsid w:val="00DA05EC"/>
    <w:rsid w:val="00F4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6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69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6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69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664B75-F967-4774-BC3E-6A7CD13B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2022-04-24T06:24:00Z</dcterms:created>
  <dcterms:modified xsi:type="dcterms:W3CDTF">2022-04-24T06:51:00Z</dcterms:modified>
</cp:coreProperties>
</file>