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00A68" w:rsidRPr="00900A68" w:rsidRDefault="00900A68" w:rsidP="00900A68">
      <w:pPr>
        <w:tabs>
          <w:tab w:val="left" w:pos="420"/>
          <w:tab w:val="left" w:pos="4184"/>
        </w:tabs>
        <w:jc w:val="left"/>
        <w:rPr>
          <w:rFonts w:ascii="宋体" w:eastAsia="宋体" w:hAnsi="宋体"/>
          <w:b/>
        </w:rPr>
      </w:pPr>
      <w:r w:rsidRPr="00900A68">
        <w:rPr>
          <w:rFonts w:ascii="宋体" w:eastAsia="宋体" w:hAnsi="宋体" w:hint="eastAsia"/>
          <w:b/>
        </w:rPr>
        <w:t xml:space="preserve">  试卷代号：1344</w:t>
      </w:r>
    </w:p>
    <w:p w:rsidR="00900A68" w:rsidRPr="00900A68" w:rsidRDefault="00900A68" w:rsidP="00900A68">
      <w:pPr>
        <w:tabs>
          <w:tab w:val="left" w:pos="420"/>
          <w:tab w:val="left" w:pos="4184"/>
        </w:tabs>
        <w:jc w:val="center"/>
        <w:rPr>
          <w:rFonts w:ascii="宋体" w:eastAsia="宋体" w:hAnsi="宋体"/>
          <w:b/>
        </w:rPr>
      </w:pPr>
      <w:r w:rsidRPr="00900A68">
        <w:rPr>
          <w:rFonts w:ascii="宋体" w:eastAsia="宋体" w:hAnsi="宋体" w:hint="eastAsia"/>
          <w:b/>
        </w:rPr>
        <w:t>国家开放大学2022年春季学期期末统一考试</w:t>
      </w:r>
    </w:p>
    <w:p w:rsidR="00900A68" w:rsidRPr="00900A68" w:rsidRDefault="00900A68" w:rsidP="00900A68">
      <w:pPr>
        <w:tabs>
          <w:tab w:val="left" w:pos="420"/>
          <w:tab w:val="left" w:pos="4184"/>
        </w:tabs>
        <w:jc w:val="center"/>
        <w:rPr>
          <w:rFonts w:ascii="宋体" w:eastAsia="宋体" w:hAnsi="宋体"/>
        </w:rPr>
      </w:pPr>
      <w:r w:rsidRPr="00900A68">
        <w:rPr>
          <w:rFonts w:ascii="宋体" w:eastAsia="宋体" w:hAnsi="宋体" w:hint="eastAsia"/>
          <w:b/>
        </w:rPr>
        <w:t>金融风险管理  试题</w:t>
      </w:r>
      <w:r w:rsidRPr="00900A68">
        <w:rPr>
          <w:rFonts w:ascii="宋体" w:eastAsia="宋体" w:hAnsi="宋体" w:hint="eastAsia"/>
        </w:rPr>
        <w:t>（开卷）</w:t>
      </w:r>
    </w:p>
    <w:p w:rsidR="00900A68" w:rsidRPr="00900A68" w:rsidRDefault="00900A68" w:rsidP="00900A68">
      <w:pPr>
        <w:tabs>
          <w:tab w:val="left" w:pos="420"/>
          <w:tab w:val="left" w:pos="4184"/>
        </w:tabs>
        <w:jc w:val="right"/>
        <w:rPr>
          <w:rFonts w:ascii="宋体" w:eastAsia="宋体" w:hAnsi="宋体"/>
        </w:rPr>
      </w:pPr>
      <w:r w:rsidRPr="00900A68">
        <w:rPr>
          <w:rFonts w:ascii="宋体" w:eastAsia="宋体" w:hAnsi="宋体" w:hint="eastAsia"/>
        </w:rPr>
        <w:t>2022年7月</w:t>
      </w:r>
    </w:p>
    <w:p w:rsidR="00900A68" w:rsidRPr="00900A68" w:rsidRDefault="00900A68" w:rsidP="00900A68">
      <w:pPr>
        <w:tabs>
          <w:tab w:val="left" w:pos="420"/>
          <w:tab w:val="left" w:pos="4184"/>
        </w:tabs>
        <w:spacing w:before="150"/>
        <w:rPr>
          <w:rFonts w:ascii="宋体" w:eastAsia="宋体" w:hAnsi="宋体"/>
        </w:rPr>
      </w:pPr>
      <w:r w:rsidRPr="00900A68">
        <w:rPr>
          <w:rFonts w:ascii="宋体" w:eastAsia="宋体" w:hAnsi="宋体" w:hint="eastAsia"/>
          <w:b/>
        </w:rPr>
        <w:t>一、单项选择题（每题2分，共20分）</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1.下列证券中，风险最小的是(     )。</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A.地方政府债券</w:t>
      </w:r>
      <w:r w:rsidRPr="00900A68">
        <w:rPr>
          <w:rFonts w:ascii="宋体" w:eastAsia="宋体" w:hAnsi="宋体" w:hint="eastAsia"/>
        </w:rPr>
        <w:tab/>
        <w:t>B.中央政府债券</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C.公司债券</w:t>
      </w:r>
      <w:r w:rsidRPr="00900A68">
        <w:rPr>
          <w:rFonts w:ascii="宋体" w:eastAsia="宋体" w:hAnsi="宋体" w:hint="eastAsia"/>
        </w:rPr>
        <w:tab/>
        <w:t>D.普通股股票</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2.证券公司的经纪业务是在(     )上完成的。</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A.一级市场</w:t>
      </w:r>
      <w:r w:rsidRPr="00900A68">
        <w:rPr>
          <w:rFonts w:ascii="宋体" w:eastAsia="宋体" w:hAnsi="宋体" w:hint="eastAsia"/>
        </w:rPr>
        <w:tab/>
        <w:t>B.二级市场</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C.三级市场</w:t>
      </w:r>
      <w:r w:rsidRPr="00900A68">
        <w:rPr>
          <w:rFonts w:ascii="宋体" w:eastAsia="宋体" w:hAnsi="宋体" w:hint="eastAsia"/>
        </w:rPr>
        <w:tab/>
        <w:t>D.四级市场</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3.基金管理公司进行风险管理与控制的基础是(     )。</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A.良好的内部控制制度</w:t>
      </w:r>
      <w:r w:rsidRPr="00900A68">
        <w:rPr>
          <w:rFonts w:ascii="宋体" w:eastAsia="宋体" w:hAnsi="宋体" w:hint="eastAsia"/>
        </w:rPr>
        <w:tab/>
        <w:t>B.依法合</w:t>
      </w:r>
      <w:proofErr w:type="gramStart"/>
      <w:r w:rsidRPr="00900A68">
        <w:rPr>
          <w:rFonts w:ascii="宋体" w:eastAsia="宋体" w:hAnsi="宋体" w:hint="eastAsia"/>
        </w:rPr>
        <w:t>规</w:t>
      </w:r>
      <w:proofErr w:type="gramEnd"/>
      <w:r w:rsidRPr="00900A68">
        <w:rPr>
          <w:rFonts w:ascii="宋体" w:eastAsia="宋体" w:hAnsi="宋体" w:hint="eastAsia"/>
        </w:rPr>
        <w:t>经营</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C.设定风险管理目标</w:t>
      </w:r>
      <w:r w:rsidRPr="00900A68">
        <w:rPr>
          <w:rFonts w:ascii="宋体" w:eastAsia="宋体" w:hAnsi="宋体" w:hint="eastAsia"/>
        </w:rPr>
        <w:tab/>
        <w:t>D.使用风险控制模型</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4.下列各项，负责信用社审计工作的是(     )。</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A.董事会</w:t>
      </w:r>
      <w:r w:rsidRPr="00900A68">
        <w:rPr>
          <w:rFonts w:ascii="宋体" w:eastAsia="宋体" w:hAnsi="宋体" w:hint="eastAsia"/>
        </w:rPr>
        <w:tab/>
        <w:t>B.监管理事会</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C.股东大会</w:t>
      </w:r>
      <w:r w:rsidRPr="00900A68">
        <w:rPr>
          <w:rFonts w:ascii="宋体" w:eastAsia="宋体" w:hAnsi="宋体" w:hint="eastAsia"/>
        </w:rPr>
        <w:tab/>
        <w:t>D.总经理</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5.(     )是20世纪50年代初研究使用的一种调查征求意见的方法，现在已经被广泛应用到经济、社会预测和决策之中。</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A.德尔菲法</w:t>
      </w:r>
      <w:r w:rsidRPr="00900A68">
        <w:rPr>
          <w:rFonts w:ascii="宋体" w:eastAsia="宋体" w:hAnsi="宋体" w:hint="eastAsia"/>
        </w:rPr>
        <w:tab/>
        <w:t>B.CART结构分析法</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C.信用评级法</w:t>
      </w:r>
      <w:r w:rsidRPr="00900A68">
        <w:rPr>
          <w:rFonts w:ascii="宋体" w:eastAsia="宋体" w:hAnsi="宋体" w:hint="eastAsia"/>
        </w:rPr>
        <w:tab/>
        <w:t>D.期权推理分析法</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6.期权标的资产的价格波动越大，期权的时间价值(     )。</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A.越大</w:t>
      </w:r>
      <w:r w:rsidRPr="00900A68">
        <w:rPr>
          <w:rFonts w:ascii="宋体" w:eastAsia="宋体" w:hAnsi="宋体" w:hint="eastAsia"/>
        </w:rPr>
        <w:tab/>
        <w:t>B.越小</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C.不变</w:t>
      </w:r>
      <w:r w:rsidRPr="00900A68">
        <w:rPr>
          <w:rFonts w:ascii="宋体" w:eastAsia="宋体" w:hAnsi="宋体" w:hint="eastAsia"/>
        </w:rPr>
        <w:tab/>
        <w:t>D.不确定</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7.(     )标志着金融工程学正式形成。</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A.国际金融工程师学会(IAFE)的成立</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B.马柯维茨的资产组合选择理论的提出</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C.MM定理的提出</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D.无套利分析法的提出</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8.20世纪90年代以来，金融危机更多的是以(     )形式爆发。</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A.经济危机</w:t>
      </w:r>
      <w:r w:rsidRPr="00900A68">
        <w:rPr>
          <w:rFonts w:ascii="宋体" w:eastAsia="宋体" w:hAnsi="宋体" w:hint="eastAsia"/>
        </w:rPr>
        <w:tab/>
        <w:t>B.货币危机</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C.货币信用危机</w:t>
      </w:r>
      <w:r w:rsidRPr="00900A68">
        <w:rPr>
          <w:rFonts w:ascii="宋体" w:eastAsia="宋体" w:hAnsi="宋体" w:hint="eastAsia"/>
        </w:rPr>
        <w:tab/>
        <w:t>D.信用危机</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9.依照“贷款风险五级分类法”，基本特征为“肯定损失”的贷款为(     )。</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A.关注类贷款</w:t>
      </w:r>
      <w:r w:rsidRPr="00900A68">
        <w:rPr>
          <w:rFonts w:ascii="宋体" w:eastAsia="宋体" w:hAnsi="宋体" w:hint="eastAsia"/>
        </w:rPr>
        <w:tab/>
        <w:t>B.次级类贷款</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C.可疑类贷款</w:t>
      </w:r>
      <w:r w:rsidRPr="00900A68">
        <w:rPr>
          <w:rFonts w:ascii="宋体" w:eastAsia="宋体" w:hAnsi="宋体" w:hint="eastAsia"/>
        </w:rPr>
        <w:tab/>
        <w:t>D.正常类贷款</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10.下面不是网络银行的特点的是(     )。</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A.电子虚拟服务方式</w:t>
      </w:r>
      <w:r w:rsidRPr="00900A68">
        <w:rPr>
          <w:rFonts w:ascii="宋体" w:eastAsia="宋体" w:hAnsi="宋体" w:hint="eastAsia"/>
        </w:rPr>
        <w:tab/>
        <w:t>B.模糊的业务时空界限</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C.业务实时处理</w:t>
      </w:r>
      <w:r w:rsidRPr="00900A68">
        <w:rPr>
          <w:rFonts w:ascii="宋体" w:eastAsia="宋体" w:hAnsi="宋体" w:hint="eastAsia"/>
        </w:rPr>
        <w:tab/>
        <w:t>D.交易费用与物理地点有相关性</w:t>
      </w:r>
    </w:p>
    <w:p w:rsidR="00900A68" w:rsidRPr="00900A68" w:rsidRDefault="00900A68" w:rsidP="00900A68">
      <w:pPr>
        <w:tabs>
          <w:tab w:val="left" w:pos="420"/>
          <w:tab w:val="left" w:pos="4184"/>
        </w:tabs>
        <w:spacing w:before="150"/>
        <w:rPr>
          <w:rFonts w:ascii="宋体" w:eastAsia="宋体" w:hAnsi="宋体"/>
        </w:rPr>
      </w:pPr>
      <w:r w:rsidRPr="00900A68">
        <w:rPr>
          <w:rFonts w:ascii="宋体" w:eastAsia="宋体" w:hAnsi="宋体" w:hint="eastAsia"/>
          <w:b/>
        </w:rPr>
        <w:t>二、多项选择题（每题3分，共30分）</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11.保险公司保险业务风险主要包括(     )。</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A.保险产品风险</w:t>
      </w:r>
      <w:r w:rsidRPr="00900A68">
        <w:rPr>
          <w:rFonts w:ascii="宋体" w:eastAsia="宋体" w:hAnsi="宋体" w:hint="eastAsia"/>
        </w:rPr>
        <w:tab/>
        <w:t>B.承保风险’</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C.理赔风险</w:t>
      </w:r>
      <w:r w:rsidRPr="00900A68">
        <w:rPr>
          <w:rFonts w:ascii="宋体" w:eastAsia="宋体" w:hAnsi="宋体" w:hint="eastAsia"/>
        </w:rPr>
        <w:tab/>
        <w:t>D.现金流动性风险</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E.资产负债匹配风险</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lastRenderedPageBreak/>
        <w:t>12.金融风险的特征是(     )。</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A.隐蔽性</w:t>
      </w:r>
      <w:r w:rsidRPr="00900A68">
        <w:rPr>
          <w:rFonts w:ascii="宋体" w:eastAsia="宋体" w:hAnsi="宋体" w:hint="eastAsia"/>
        </w:rPr>
        <w:tab/>
        <w:t>B.扩散性</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C.加速性</w:t>
      </w:r>
      <w:r w:rsidRPr="00900A68">
        <w:rPr>
          <w:rFonts w:ascii="宋体" w:eastAsia="宋体" w:hAnsi="宋体" w:hint="eastAsia"/>
        </w:rPr>
        <w:tab/>
        <w:t>D.可控性</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E.非可控性</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13.20世纪70年代以来，金融风险的突出特点是(     )。</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A.证券市场的价格风险</w:t>
      </w:r>
      <w:r w:rsidRPr="00900A68">
        <w:rPr>
          <w:rFonts w:ascii="宋体" w:eastAsia="宋体" w:hAnsi="宋体" w:hint="eastAsia"/>
        </w:rPr>
        <w:tab/>
        <w:t>B.金融机构的信用风险</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C.金融机构的流动性风险</w:t>
      </w:r>
      <w:r w:rsidRPr="00900A68">
        <w:rPr>
          <w:rFonts w:ascii="宋体" w:eastAsia="宋体" w:hAnsi="宋体" w:hint="eastAsia"/>
        </w:rPr>
        <w:tab/>
        <w:t>D.国家风险</w:t>
      </w:r>
    </w:p>
    <w:p w:rsidR="00A65A8B"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E.法律风险</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14.根据国际金融组织对外债的定义，外债的特征有(     )。</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A.外债的当事双方应具有债权债务关系，、。</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B.外债的债权债务关系须具有契约性</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C.外债的债权债务关系不具有契约性</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D.外债的债权债务关系必须是发生在居民与非居民之间的：</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E.外债的债权债务关系不一定必须发生在居民与非居民之间</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15.商业银行头寸包括(     )。</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A.基础头寸</w:t>
      </w:r>
      <w:r w:rsidRPr="00900A68">
        <w:rPr>
          <w:rFonts w:ascii="宋体" w:eastAsia="宋体" w:hAnsi="宋体" w:hint="eastAsia"/>
        </w:rPr>
        <w:tab/>
        <w:t>B.可用头寸</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C.可贷头寸</w:t>
      </w:r>
      <w:r w:rsidRPr="00900A68">
        <w:rPr>
          <w:rFonts w:ascii="宋体" w:eastAsia="宋体" w:hAnsi="宋体" w:hint="eastAsia"/>
        </w:rPr>
        <w:tab/>
        <w:t>D.同业往来</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E.超额准备</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16.管理利率风险的常用金融工具包括(     )。</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A.远期利率协定</w:t>
      </w:r>
      <w:r w:rsidRPr="00900A68">
        <w:rPr>
          <w:rFonts w:ascii="宋体" w:eastAsia="宋体" w:hAnsi="宋体" w:hint="eastAsia"/>
        </w:rPr>
        <w:tab/>
        <w:t>B.利率期货</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C.利率期权</w:t>
      </w:r>
      <w:r w:rsidRPr="00900A68">
        <w:rPr>
          <w:rFonts w:ascii="宋体" w:eastAsia="宋体" w:hAnsi="宋体" w:hint="eastAsia"/>
        </w:rPr>
        <w:tab/>
        <w:t>D.利率互换</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E.利率上限</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17.操作风险的主要特点有(     )。</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A.即使发生频率低，但也可能造成较大损失</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B.单个操作风险因素和操作性损失间数量关系不清晰</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C.操作风险不易界定</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D.人为因素是操作风险产生的主要原因</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E.操作风险发生时间具有不确定性</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18.证券公司的风险有(     )。</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A.市场风险</w:t>
      </w:r>
      <w:r w:rsidRPr="00900A68">
        <w:rPr>
          <w:rFonts w:ascii="宋体" w:eastAsia="宋体" w:hAnsi="宋体" w:hint="eastAsia"/>
        </w:rPr>
        <w:tab/>
        <w:t>B.操作风险</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C.系统性风险</w:t>
      </w:r>
      <w:r w:rsidRPr="00900A68">
        <w:rPr>
          <w:rFonts w:ascii="宋体" w:eastAsia="宋体" w:hAnsi="宋体" w:hint="eastAsia"/>
        </w:rPr>
        <w:tab/>
        <w:t>D.流动性风险</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E.信用风险</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19.金融衍生工具信用风险管理的过程包括(     )。</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A.信用风险预测</w:t>
      </w:r>
      <w:r w:rsidRPr="00900A68">
        <w:rPr>
          <w:rFonts w:ascii="宋体" w:eastAsia="宋体" w:hAnsi="宋体" w:hint="eastAsia"/>
        </w:rPr>
        <w:tab/>
        <w:t>B.信用风险评估</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C.信用风险控制</w:t>
      </w:r>
      <w:r w:rsidRPr="00900A68">
        <w:rPr>
          <w:rFonts w:ascii="宋体" w:eastAsia="宋体" w:hAnsi="宋体" w:hint="eastAsia"/>
        </w:rPr>
        <w:tab/>
        <w:t>D.信用风险财务处理</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E.信用风险监管</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20.金融工程运用的实体工具可以划分为(     )。</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A.商品市场工具</w:t>
      </w:r>
      <w:r w:rsidRPr="00900A68">
        <w:rPr>
          <w:rFonts w:ascii="宋体" w:eastAsia="宋体" w:hAnsi="宋体" w:hint="eastAsia"/>
        </w:rPr>
        <w:tab/>
        <w:t>B.货币市场工具</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C.资本市场工具</w:t>
      </w:r>
      <w:r w:rsidRPr="00900A68">
        <w:rPr>
          <w:rFonts w:ascii="宋体" w:eastAsia="宋体" w:hAnsi="宋体" w:hint="eastAsia"/>
        </w:rPr>
        <w:tab/>
        <w:t>D.外汇市场工具</w:t>
      </w:r>
    </w:p>
    <w:p w:rsidR="00900A68" w:rsidRPr="00900A68" w:rsidRDefault="00900A68" w:rsidP="00900A68">
      <w:pPr>
        <w:tabs>
          <w:tab w:val="left" w:pos="420"/>
          <w:tab w:val="left" w:pos="4184"/>
        </w:tabs>
        <w:rPr>
          <w:rFonts w:ascii="宋体" w:eastAsia="宋体" w:hAnsi="宋体"/>
        </w:rPr>
      </w:pPr>
      <w:r w:rsidRPr="00900A68">
        <w:rPr>
          <w:rFonts w:ascii="宋体" w:eastAsia="宋体" w:hAnsi="宋体" w:hint="eastAsia"/>
        </w:rPr>
        <w:tab/>
        <w:t>E.权益市场工具</w:t>
      </w:r>
    </w:p>
    <w:p w:rsidR="00900A68" w:rsidRPr="00900A68" w:rsidRDefault="00900A68" w:rsidP="00900A68">
      <w:pPr>
        <w:tabs>
          <w:tab w:val="left" w:pos="420"/>
          <w:tab w:val="left" w:pos="4184"/>
        </w:tabs>
        <w:spacing w:before="150"/>
        <w:rPr>
          <w:rFonts w:ascii="宋体" w:eastAsia="宋体" w:hAnsi="宋体"/>
        </w:rPr>
      </w:pPr>
      <w:r w:rsidRPr="00900A68">
        <w:rPr>
          <w:rFonts w:ascii="宋体" w:eastAsia="宋体" w:hAnsi="宋体" w:hint="eastAsia"/>
          <w:b/>
        </w:rPr>
        <w:t>三、判断题（每题3分，共15分，错误的要说明理由，只判断错误给1分）</w:t>
      </w:r>
    </w:p>
    <w:p w:rsidR="00900A68" w:rsidRPr="00900A68" w:rsidRDefault="00900A68" w:rsidP="00900A68">
      <w:pPr>
        <w:tabs>
          <w:tab w:val="left" w:pos="420"/>
          <w:tab w:val="left" w:pos="4184"/>
        </w:tabs>
        <w:ind w:firstLineChars="200" w:firstLine="420"/>
        <w:rPr>
          <w:rFonts w:ascii="宋体" w:eastAsia="宋体" w:hAnsi="宋体"/>
        </w:rPr>
      </w:pPr>
      <w:r w:rsidRPr="00900A68">
        <w:rPr>
          <w:rFonts w:ascii="宋体" w:eastAsia="宋体" w:hAnsi="宋体" w:hint="eastAsia"/>
        </w:rPr>
        <w:t>21.美式期权合约的期限长短与价格正相关，但欧式期权合约的价格与期限不存在</w:t>
      </w:r>
      <w:r>
        <w:rPr>
          <w:rFonts w:ascii="宋体" w:eastAsia="宋体" w:hAnsi="宋体" w:hint="eastAsia"/>
        </w:rPr>
        <w:t>相关</w:t>
      </w:r>
      <w:r w:rsidRPr="00900A68">
        <w:rPr>
          <w:rFonts w:ascii="宋体" w:eastAsia="宋体" w:hAnsi="宋体" w:hint="eastAsia"/>
        </w:rPr>
        <w:t>性。(     )</w:t>
      </w:r>
    </w:p>
    <w:p w:rsidR="00900A68" w:rsidRPr="00900A68" w:rsidRDefault="00900A68" w:rsidP="00900A68">
      <w:pPr>
        <w:tabs>
          <w:tab w:val="left" w:pos="420"/>
          <w:tab w:val="left" w:pos="4184"/>
        </w:tabs>
        <w:ind w:firstLineChars="200" w:firstLine="420"/>
        <w:rPr>
          <w:rFonts w:ascii="宋体" w:eastAsia="宋体" w:hAnsi="宋体"/>
        </w:rPr>
      </w:pPr>
      <w:r w:rsidRPr="00900A68">
        <w:rPr>
          <w:rFonts w:ascii="宋体" w:eastAsia="宋体" w:hAnsi="宋体" w:hint="eastAsia"/>
        </w:rPr>
        <w:t>理由：</w:t>
      </w:r>
    </w:p>
    <w:p w:rsidR="00900A68" w:rsidRPr="00900A68" w:rsidRDefault="00900A68" w:rsidP="00900A68">
      <w:pPr>
        <w:tabs>
          <w:tab w:val="left" w:pos="420"/>
          <w:tab w:val="left" w:pos="4184"/>
        </w:tabs>
        <w:ind w:firstLineChars="200" w:firstLine="420"/>
        <w:rPr>
          <w:rFonts w:ascii="宋体" w:eastAsia="宋体" w:hAnsi="宋体"/>
        </w:rPr>
      </w:pPr>
      <w:r w:rsidRPr="00900A68">
        <w:rPr>
          <w:rFonts w:ascii="宋体" w:eastAsia="宋体" w:hAnsi="宋体" w:hint="eastAsia"/>
        </w:rPr>
        <w:lastRenderedPageBreak/>
        <w:t>22.风险分散只能降低系统性风险，对非系统性风险却无能为力。(     )</w:t>
      </w:r>
    </w:p>
    <w:p w:rsidR="00900A68" w:rsidRPr="00900A68" w:rsidRDefault="00900A68" w:rsidP="00900A68">
      <w:pPr>
        <w:tabs>
          <w:tab w:val="left" w:pos="420"/>
          <w:tab w:val="left" w:pos="4184"/>
        </w:tabs>
        <w:ind w:firstLineChars="200" w:firstLine="420"/>
        <w:rPr>
          <w:rFonts w:ascii="宋体" w:eastAsia="宋体" w:hAnsi="宋体"/>
        </w:rPr>
      </w:pPr>
      <w:r w:rsidRPr="00900A68">
        <w:rPr>
          <w:rFonts w:ascii="宋体" w:eastAsia="宋体" w:hAnsi="宋体" w:hint="eastAsia"/>
        </w:rPr>
        <w:t>理由：</w:t>
      </w:r>
    </w:p>
    <w:p w:rsidR="00900A68" w:rsidRPr="00900A68" w:rsidRDefault="00900A68" w:rsidP="00900A68">
      <w:pPr>
        <w:tabs>
          <w:tab w:val="left" w:pos="420"/>
          <w:tab w:val="left" w:pos="4184"/>
        </w:tabs>
        <w:ind w:firstLineChars="200" w:firstLine="420"/>
        <w:rPr>
          <w:rFonts w:ascii="宋体" w:eastAsia="宋体" w:hAnsi="宋体"/>
        </w:rPr>
      </w:pPr>
      <w:r w:rsidRPr="00900A68">
        <w:rPr>
          <w:rFonts w:ascii="宋体" w:eastAsia="宋体" w:hAnsi="宋体" w:hint="eastAsia"/>
        </w:rPr>
        <w:t>23.在强有效市场中，几乎不可能获得超常收益。(     )</w:t>
      </w:r>
    </w:p>
    <w:p w:rsidR="00900A68" w:rsidRPr="00900A68" w:rsidRDefault="00900A68" w:rsidP="00900A68">
      <w:pPr>
        <w:tabs>
          <w:tab w:val="left" w:pos="420"/>
          <w:tab w:val="left" w:pos="4184"/>
        </w:tabs>
        <w:ind w:firstLineChars="200" w:firstLine="420"/>
        <w:rPr>
          <w:rFonts w:ascii="宋体" w:eastAsia="宋体" w:hAnsi="宋体"/>
        </w:rPr>
      </w:pPr>
      <w:r w:rsidRPr="00900A68">
        <w:rPr>
          <w:rFonts w:ascii="宋体" w:eastAsia="宋体" w:hAnsi="宋体" w:hint="eastAsia"/>
        </w:rPr>
        <w:t>理由：</w:t>
      </w:r>
    </w:p>
    <w:p w:rsidR="00900A68" w:rsidRPr="00900A68" w:rsidRDefault="00900A68" w:rsidP="00900A68">
      <w:pPr>
        <w:tabs>
          <w:tab w:val="left" w:pos="420"/>
          <w:tab w:val="left" w:pos="4184"/>
        </w:tabs>
        <w:ind w:firstLineChars="200" w:firstLine="420"/>
        <w:rPr>
          <w:rFonts w:ascii="宋体" w:eastAsia="宋体" w:hAnsi="宋体"/>
        </w:rPr>
      </w:pPr>
      <w:r w:rsidRPr="00900A68">
        <w:rPr>
          <w:rFonts w:ascii="宋体" w:eastAsia="宋体" w:hAnsi="宋体" w:hint="eastAsia"/>
        </w:rPr>
        <w:t>24.由外在不确定性导致的信用风险等金融风险称为非系统性风险。(     )</w:t>
      </w:r>
    </w:p>
    <w:p w:rsidR="00900A68" w:rsidRPr="00900A68" w:rsidRDefault="00900A68" w:rsidP="00900A68">
      <w:pPr>
        <w:tabs>
          <w:tab w:val="left" w:pos="420"/>
          <w:tab w:val="left" w:pos="4184"/>
        </w:tabs>
        <w:ind w:firstLineChars="200" w:firstLine="420"/>
        <w:rPr>
          <w:rFonts w:ascii="宋体" w:eastAsia="宋体" w:hAnsi="宋体"/>
        </w:rPr>
      </w:pPr>
      <w:r w:rsidRPr="00900A68">
        <w:rPr>
          <w:rFonts w:ascii="宋体" w:eastAsia="宋体" w:hAnsi="宋体" w:hint="eastAsia"/>
        </w:rPr>
        <w:t>理由：</w:t>
      </w:r>
    </w:p>
    <w:p w:rsidR="00900A68" w:rsidRPr="00900A68" w:rsidRDefault="00900A68" w:rsidP="00900A68">
      <w:pPr>
        <w:tabs>
          <w:tab w:val="left" w:pos="420"/>
          <w:tab w:val="left" w:pos="4184"/>
        </w:tabs>
        <w:ind w:firstLineChars="200" w:firstLine="420"/>
        <w:rPr>
          <w:rFonts w:ascii="宋体" w:eastAsia="宋体" w:hAnsi="宋体"/>
        </w:rPr>
      </w:pPr>
      <w:r w:rsidRPr="00900A68">
        <w:rPr>
          <w:rFonts w:ascii="宋体" w:eastAsia="宋体" w:hAnsi="宋体" w:hint="eastAsia"/>
        </w:rPr>
        <w:t>25.融通资金是信托业最根本和最首要的职能。(     )</w:t>
      </w:r>
    </w:p>
    <w:p w:rsidR="00900A68" w:rsidRPr="00900A68" w:rsidRDefault="00900A68" w:rsidP="00900A68">
      <w:pPr>
        <w:tabs>
          <w:tab w:val="left" w:pos="420"/>
          <w:tab w:val="left" w:pos="4184"/>
        </w:tabs>
        <w:ind w:firstLine="420"/>
        <w:rPr>
          <w:rFonts w:ascii="宋体" w:eastAsia="宋体" w:hAnsi="宋体"/>
        </w:rPr>
      </w:pPr>
      <w:r w:rsidRPr="00900A68">
        <w:rPr>
          <w:rFonts w:ascii="宋体" w:eastAsia="宋体" w:hAnsi="宋体" w:hint="eastAsia"/>
        </w:rPr>
        <w:t>理由：</w:t>
      </w:r>
    </w:p>
    <w:p w:rsidR="00900A68" w:rsidRPr="00900A68" w:rsidRDefault="00900A68" w:rsidP="00900A68">
      <w:pPr>
        <w:tabs>
          <w:tab w:val="left" w:pos="420"/>
          <w:tab w:val="left" w:pos="4184"/>
        </w:tabs>
        <w:spacing w:before="150"/>
        <w:rPr>
          <w:rFonts w:ascii="宋体" w:eastAsia="宋体" w:hAnsi="宋体"/>
        </w:rPr>
      </w:pPr>
      <w:r w:rsidRPr="00900A68">
        <w:rPr>
          <w:rFonts w:ascii="宋体" w:eastAsia="宋体" w:hAnsi="宋体" w:hint="eastAsia"/>
          <w:b/>
        </w:rPr>
        <w:t>四、计算题（每题10分，共20分）</w:t>
      </w:r>
    </w:p>
    <w:p w:rsidR="00900A68" w:rsidRPr="00900A68" w:rsidRDefault="00900A68" w:rsidP="00900A68">
      <w:pPr>
        <w:tabs>
          <w:tab w:val="left" w:pos="420"/>
          <w:tab w:val="left" w:pos="4184"/>
        </w:tabs>
        <w:ind w:firstLineChars="200" w:firstLine="420"/>
        <w:rPr>
          <w:rFonts w:ascii="宋体" w:eastAsia="宋体" w:hAnsi="宋体"/>
        </w:rPr>
      </w:pPr>
      <w:r w:rsidRPr="00900A68">
        <w:rPr>
          <w:rFonts w:ascii="宋体" w:eastAsia="宋体" w:hAnsi="宋体" w:hint="eastAsia"/>
        </w:rPr>
        <w:t>26.某银行的利率敏感性资产平均存续期为5年，利率敏感性负债平均存续期为4年，利率敏感性资产现值为2500亿，利率敏感性负债现值为2000亿。</w:t>
      </w:r>
    </w:p>
    <w:p w:rsidR="00900A68" w:rsidRPr="00900A68" w:rsidRDefault="00900A68" w:rsidP="00900A68">
      <w:pPr>
        <w:tabs>
          <w:tab w:val="left" w:pos="420"/>
          <w:tab w:val="left" w:pos="4184"/>
        </w:tabs>
        <w:ind w:firstLineChars="200" w:firstLine="420"/>
        <w:rPr>
          <w:rFonts w:ascii="宋体" w:eastAsia="宋体" w:hAnsi="宋体"/>
        </w:rPr>
      </w:pPr>
      <w:r w:rsidRPr="00900A68">
        <w:rPr>
          <w:rFonts w:ascii="宋体" w:eastAsia="宋体" w:hAnsi="宋体" w:hint="eastAsia"/>
        </w:rPr>
        <w:t>(1)存续期缺口的计算公式是什么？（4分）</w:t>
      </w:r>
    </w:p>
    <w:p w:rsidR="00900A68" w:rsidRPr="00900A68" w:rsidRDefault="00900A68" w:rsidP="00900A68">
      <w:pPr>
        <w:tabs>
          <w:tab w:val="left" w:pos="420"/>
          <w:tab w:val="left" w:pos="4184"/>
        </w:tabs>
        <w:ind w:firstLineChars="200" w:firstLine="420"/>
        <w:rPr>
          <w:rFonts w:ascii="宋体" w:eastAsia="宋体" w:hAnsi="宋体"/>
        </w:rPr>
      </w:pPr>
      <w:r w:rsidRPr="00900A68">
        <w:rPr>
          <w:rFonts w:ascii="宋体" w:eastAsia="宋体" w:hAnsi="宋体" w:hint="eastAsia"/>
        </w:rPr>
        <w:t>(2)存续期缺口是多少年？（4分）</w:t>
      </w:r>
    </w:p>
    <w:p w:rsidR="00900A68" w:rsidRPr="00900A68" w:rsidRDefault="00900A68" w:rsidP="00900A68">
      <w:pPr>
        <w:tabs>
          <w:tab w:val="left" w:pos="420"/>
          <w:tab w:val="left" w:pos="4184"/>
        </w:tabs>
        <w:ind w:firstLineChars="200" w:firstLine="420"/>
        <w:rPr>
          <w:rFonts w:ascii="宋体" w:eastAsia="宋体" w:hAnsi="宋体"/>
        </w:rPr>
      </w:pPr>
      <w:r w:rsidRPr="00900A68">
        <w:rPr>
          <w:rFonts w:ascii="宋体" w:eastAsia="宋体" w:hAnsi="宋体" w:hint="eastAsia"/>
        </w:rPr>
        <w:t>(3)在这样的缺口下，其未来利润下降的风险，是表现在利率上升时，还是表现在利率下降时？（2分）</w:t>
      </w:r>
    </w:p>
    <w:p w:rsidR="00900A68" w:rsidRPr="00900A68" w:rsidRDefault="00900A68" w:rsidP="00900A68">
      <w:pPr>
        <w:tabs>
          <w:tab w:val="left" w:pos="420"/>
          <w:tab w:val="left" w:pos="4184"/>
        </w:tabs>
        <w:ind w:firstLineChars="200" w:firstLine="420"/>
        <w:rPr>
          <w:rFonts w:ascii="宋体" w:eastAsia="宋体" w:hAnsi="宋体"/>
        </w:rPr>
      </w:pPr>
      <w:r w:rsidRPr="00900A68">
        <w:rPr>
          <w:rFonts w:ascii="宋体" w:eastAsia="宋体" w:hAnsi="宋体" w:hint="eastAsia"/>
        </w:rPr>
        <w:t>27.假设某投资者在年初拥有投资本金10万元，他用这笔资金正好买入一张为期1年的面额为10万元的债券，债券票面利率为9%，该年的通货膨胀率为4%。请问：</w:t>
      </w:r>
    </w:p>
    <w:p w:rsidR="00900A68" w:rsidRPr="00900A68" w:rsidRDefault="00900A68" w:rsidP="00900A68">
      <w:pPr>
        <w:tabs>
          <w:tab w:val="left" w:pos="420"/>
          <w:tab w:val="left" w:pos="4184"/>
        </w:tabs>
        <w:ind w:firstLineChars="200" w:firstLine="420"/>
        <w:rPr>
          <w:rFonts w:ascii="宋体" w:eastAsia="宋体" w:hAnsi="宋体"/>
        </w:rPr>
      </w:pPr>
      <w:r w:rsidRPr="00900A68">
        <w:rPr>
          <w:rFonts w:ascii="宋体" w:eastAsia="宋体" w:hAnsi="宋体" w:hint="eastAsia"/>
        </w:rPr>
        <w:t>(1)</w:t>
      </w:r>
      <w:r>
        <w:rPr>
          <w:rFonts w:ascii="宋体" w:eastAsia="宋体" w:hAnsi="宋体" w:hint="eastAsia"/>
        </w:rPr>
        <w:t>一</w:t>
      </w:r>
      <w:r w:rsidRPr="00900A68">
        <w:rPr>
          <w:rFonts w:ascii="宋体" w:eastAsia="宋体" w:hAnsi="宋体" w:hint="eastAsia"/>
        </w:rPr>
        <w:t>年后，他投资所得的实际值为多少万元？（计算结果保留两位小数）(5分)</w:t>
      </w:r>
    </w:p>
    <w:p w:rsidR="00900A68" w:rsidRPr="00900A68" w:rsidRDefault="00900A68" w:rsidP="00900A68">
      <w:pPr>
        <w:tabs>
          <w:tab w:val="left" w:pos="420"/>
          <w:tab w:val="left" w:pos="4184"/>
        </w:tabs>
        <w:ind w:firstLineChars="200" w:firstLine="420"/>
        <w:rPr>
          <w:rFonts w:ascii="宋体" w:eastAsia="宋体" w:hAnsi="宋体"/>
        </w:rPr>
      </w:pPr>
      <w:r w:rsidRPr="00900A68">
        <w:rPr>
          <w:rFonts w:ascii="宋体" w:eastAsia="宋体" w:hAnsi="宋体" w:hint="eastAsia"/>
        </w:rPr>
        <w:t>(2)他该年投资的名义收益率和实际收益率分别是百分之多少？(计算结果保留%下一位小数)（5分）</w:t>
      </w:r>
    </w:p>
    <w:p w:rsidR="00900A68" w:rsidRPr="00900A68" w:rsidRDefault="00900A68" w:rsidP="00900A68">
      <w:pPr>
        <w:tabs>
          <w:tab w:val="left" w:pos="420"/>
          <w:tab w:val="left" w:pos="4184"/>
        </w:tabs>
        <w:spacing w:before="150"/>
        <w:rPr>
          <w:rFonts w:ascii="宋体" w:eastAsia="宋体" w:hAnsi="宋体"/>
        </w:rPr>
      </w:pPr>
      <w:r w:rsidRPr="00900A68">
        <w:rPr>
          <w:rFonts w:ascii="宋体" w:eastAsia="宋体" w:hAnsi="宋体" w:hint="eastAsia"/>
          <w:b/>
        </w:rPr>
        <w:t>五、案例分析题（共15分）</w:t>
      </w:r>
    </w:p>
    <w:p w:rsidR="00900A68" w:rsidRPr="00900A68" w:rsidRDefault="00900A68" w:rsidP="00900A68">
      <w:pPr>
        <w:tabs>
          <w:tab w:val="left" w:pos="420"/>
          <w:tab w:val="left" w:pos="4184"/>
        </w:tabs>
        <w:ind w:firstLineChars="200" w:firstLine="420"/>
        <w:rPr>
          <w:rFonts w:ascii="黑体" w:eastAsia="黑体" w:hAnsi="宋体"/>
        </w:rPr>
      </w:pPr>
      <w:r w:rsidRPr="00900A68">
        <w:rPr>
          <w:rFonts w:ascii="宋体" w:eastAsia="宋体" w:hAnsi="宋体" w:hint="eastAsia"/>
        </w:rPr>
        <w:t>28.</w:t>
      </w:r>
      <w:r>
        <w:rPr>
          <w:rFonts w:ascii="宋体" w:eastAsia="宋体" w:hAnsi="宋体"/>
        </w:rPr>
        <w:t xml:space="preserve">                         </w:t>
      </w:r>
      <w:r w:rsidRPr="00900A68">
        <w:rPr>
          <w:rFonts w:ascii="黑体" w:eastAsia="黑体" w:hAnsi="宋体" w:hint="eastAsia"/>
        </w:rPr>
        <w:t>金卧牛公司破产事件</w:t>
      </w:r>
    </w:p>
    <w:p w:rsidR="00900A68" w:rsidRPr="00900A68" w:rsidRDefault="00900A68" w:rsidP="00900A68">
      <w:pPr>
        <w:tabs>
          <w:tab w:val="left" w:pos="420"/>
          <w:tab w:val="left" w:pos="4184"/>
        </w:tabs>
        <w:ind w:firstLineChars="200" w:firstLine="420"/>
        <w:rPr>
          <w:rFonts w:ascii="宋体" w:eastAsia="宋体" w:hAnsi="宋体"/>
        </w:rPr>
      </w:pPr>
      <w:r w:rsidRPr="00900A68">
        <w:rPr>
          <w:rFonts w:ascii="宋体" w:eastAsia="宋体" w:hAnsi="宋体" w:hint="eastAsia"/>
        </w:rPr>
        <w:t>金卧牛实业有限公司建于1992年，曾经是沃尔</w:t>
      </w:r>
      <w:proofErr w:type="gramStart"/>
      <w:r w:rsidRPr="00900A68">
        <w:rPr>
          <w:rFonts w:ascii="宋体" w:eastAsia="宋体" w:hAnsi="宋体" w:hint="eastAsia"/>
        </w:rPr>
        <w:t>玛</w:t>
      </w:r>
      <w:proofErr w:type="gramEnd"/>
      <w:r w:rsidRPr="00900A68">
        <w:rPr>
          <w:rFonts w:ascii="宋体" w:eastAsia="宋体" w:hAnsi="宋体" w:hint="eastAsia"/>
        </w:rPr>
        <w:t>烧烤炉全球最大供应商，在世界少烧烤炉产品中占有60%的份额，其产品主要出口美国、加拿大、澳大利亚、英国、德国五个国家，鼎盛时期有4200名员工，年产值10亿元。然而在2008年突然宣布停产，拖欠员工工资、供应商货款、银行欠款、政府税收，重组之败，最终破产。导致其倒闭主要原因之一为2005年7月人民币汇率制度改革以后，人民币不再参考美元定价，而是参考一篮子货币定价，此后美元大幅度对包括人民币在内的世界主要货币贬值，从2007年4月1日到2008年4月1日，人民币汇率升值了10%，由773.06人民币／100美元变为702.18人民币／100美元，导致结汇的人民币收益减少，该公司亏损达5000万元，不得不停产而走向破产。</w:t>
      </w:r>
    </w:p>
    <w:p w:rsidR="00900A68" w:rsidRPr="00900A68" w:rsidRDefault="00900A68" w:rsidP="00900A68">
      <w:pPr>
        <w:tabs>
          <w:tab w:val="left" w:pos="420"/>
          <w:tab w:val="left" w:pos="4184"/>
        </w:tabs>
        <w:ind w:firstLineChars="200" w:firstLine="420"/>
        <w:rPr>
          <w:rFonts w:ascii="宋体" w:eastAsia="宋体" w:hAnsi="宋体"/>
        </w:rPr>
      </w:pPr>
      <w:r w:rsidRPr="00900A68">
        <w:rPr>
          <w:rFonts w:ascii="宋体" w:eastAsia="宋体" w:hAnsi="宋体" w:hint="eastAsia"/>
        </w:rPr>
        <w:t>请分析：</w:t>
      </w:r>
    </w:p>
    <w:p w:rsidR="00900A68" w:rsidRPr="00900A68" w:rsidRDefault="00900A68" w:rsidP="00900A68">
      <w:pPr>
        <w:tabs>
          <w:tab w:val="left" w:pos="420"/>
          <w:tab w:val="left" w:pos="4184"/>
        </w:tabs>
        <w:ind w:firstLineChars="200" w:firstLine="420"/>
        <w:rPr>
          <w:rFonts w:ascii="宋体" w:eastAsia="宋体" w:hAnsi="宋体"/>
        </w:rPr>
      </w:pPr>
      <w:r w:rsidRPr="00900A68">
        <w:rPr>
          <w:rFonts w:ascii="宋体" w:eastAsia="宋体" w:hAnsi="宋体" w:hint="eastAsia"/>
        </w:rPr>
        <w:t>(1)按金融风险的形态划分，金卧牛公司破产事件是由什么风险引起的？（3分）</w:t>
      </w:r>
    </w:p>
    <w:p w:rsidR="00900A68" w:rsidRPr="00900A68" w:rsidRDefault="00900A68" w:rsidP="00900A68">
      <w:pPr>
        <w:tabs>
          <w:tab w:val="left" w:pos="420"/>
          <w:tab w:val="left" w:pos="4184"/>
        </w:tabs>
        <w:ind w:firstLineChars="200" w:firstLine="420"/>
        <w:rPr>
          <w:rFonts w:ascii="宋体" w:eastAsia="宋体" w:hAnsi="宋体"/>
        </w:rPr>
      </w:pPr>
      <w:r w:rsidRPr="00900A68">
        <w:rPr>
          <w:rFonts w:ascii="宋体" w:eastAsia="宋体" w:hAnsi="宋体" w:hint="eastAsia"/>
        </w:rPr>
        <w:t>(2)请解释这个风险形态。（3分）</w:t>
      </w:r>
    </w:p>
    <w:p w:rsidR="00900A68" w:rsidRDefault="00900A68" w:rsidP="00900A68">
      <w:pPr>
        <w:tabs>
          <w:tab w:val="left" w:pos="420"/>
          <w:tab w:val="left" w:pos="4184"/>
        </w:tabs>
        <w:ind w:firstLineChars="200" w:firstLine="420"/>
        <w:rPr>
          <w:rFonts w:ascii="宋体" w:eastAsia="宋体" w:hAnsi="宋体"/>
        </w:rPr>
      </w:pPr>
      <w:r w:rsidRPr="00900A68">
        <w:rPr>
          <w:rFonts w:ascii="宋体" w:eastAsia="宋体" w:hAnsi="宋体" w:hint="eastAsia"/>
        </w:rPr>
        <w:t>(3)这种风险有哪些类型？（9分）</w:t>
      </w:r>
    </w:p>
    <w:p w:rsidR="005224E6" w:rsidRDefault="005224E6" w:rsidP="00900A68">
      <w:pPr>
        <w:tabs>
          <w:tab w:val="left" w:pos="420"/>
          <w:tab w:val="left" w:pos="4184"/>
        </w:tabs>
        <w:ind w:firstLineChars="200" w:firstLine="420"/>
        <w:rPr>
          <w:rFonts w:ascii="宋体" w:eastAsia="宋体" w:hAnsi="宋体"/>
        </w:rPr>
      </w:pPr>
    </w:p>
    <w:p w:rsidR="005224E6" w:rsidRDefault="005224E6" w:rsidP="00900A68">
      <w:pPr>
        <w:tabs>
          <w:tab w:val="left" w:pos="420"/>
          <w:tab w:val="left" w:pos="4184"/>
        </w:tabs>
        <w:ind w:firstLineChars="200" w:firstLine="420"/>
        <w:rPr>
          <w:rFonts w:ascii="宋体" w:eastAsia="宋体" w:hAnsi="宋体"/>
        </w:rPr>
      </w:pPr>
    </w:p>
    <w:p w:rsidR="005224E6" w:rsidRDefault="005224E6" w:rsidP="00900A68">
      <w:pPr>
        <w:tabs>
          <w:tab w:val="left" w:pos="420"/>
          <w:tab w:val="left" w:pos="4184"/>
        </w:tabs>
        <w:ind w:firstLineChars="200" w:firstLine="420"/>
        <w:rPr>
          <w:rFonts w:ascii="宋体" w:eastAsia="宋体" w:hAnsi="宋体"/>
        </w:rPr>
      </w:pPr>
    </w:p>
    <w:p w:rsidR="005224E6" w:rsidRDefault="005224E6" w:rsidP="00900A68">
      <w:pPr>
        <w:tabs>
          <w:tab w:val="left" w:pos="420"/>
          <w:tab w:val="left" w:pos="4184"/>
        </w:tabs>
        <w:ind w:firstLineChars="200" w:firstLine="420"/>
        <w:rPr>
          <w:rFonts w:ascii="宋体" w:eastAsia="宋体" w:hAnsi="宋体"/>
        </w:rPr>
      </w:pPr>
    </w:p>
    <w:p w:rsidR="005224E6" w:rsidRDefault="005224E6" w:rsidP="00900A68">
      <w:pPr>
        <w:tabs>
          <w:tab w:val="left" w:pos="420"/>
          <w:tab w:val="left" w:pos="4184"/>
        </w:tabs>
        <w:ind w:firstLineChars="200" w:firstLine="420"/>
        <w:rPr>
          <w:rFonts w:ascii="宋体" w:eastAsia="宋体" w:hAnsi="宋体"/>
        </w:rPr>
      </w:pPr>
    </w:p>
    <w:p w:rsidR="005224E6" w:rsidRDefault="005224E6" w:rsidP="00900A68">
      <w:pPr>
        <w:tabs>
          <w:tab w:val="left" w:pos="420"/>
          <w:tab w:val="left" w:pos="4184"/>
        </w:tabs>
        <w:ind w:firstLineChars="200" w:firstLine="420"/>
        <w:rPr>
          <w:rFonts w:ascii="宋体" w:eastAsia="宋体" w:hAnsi="宋体"/>
        </w:rPr>
      </w:pPr>
    </w:p>
    <w:p w:rsidR="005224E6" w:rsidRDefault="005224E6" w:rsidP="00900A68">
      <w:pPr>
        <w:tabs>
          <w:tab w:val="left" w:pos="420"/>
          <w:tab w:val="left" w:pos="4184"/>
        </w:tabs>
        <w:ind w:firstLineChars="200" w:firstLine="420"/>
        <w:rPr>
          <w:rFonts w:ascii="宋体" w:eastAsia="宋体" w:hAnsi="宋体"/>
        </w:rPr>
      </w:pPr>
    </w:p>
    <w:p w:rsidR="005224E6" w:rsidRDefault="005224E6" w:rsidP="00900A68">
      <w:pPr>
        <w:tabs>
          <w:tab w:val="left" w:pos="420"/>
          <w:tab w:val="left" w:pos="4184"/>
        </w:tabs>
        <w:ind w:firstLineChars="200" w:firstLine="420"/>
        <w:rPr>
          <w:rFonts w:ascii="宋体" w:eastAsia="宋体" w:hAnsi="宋体"/>
        </w:rPr>
      </w:pPr>
    </w:p>
    <w:p w:rsidR="005224E6" w:rsidRDefault="005224E6" w:rsidP="00900A68">
      <w:pPr>
        <w:tabs>
          <w:tab w:val="left" w:pos="420"/>
          <w:tab w:val="left" w:pos="4184"/>
        </w:tabs>
        <w:ind w:firstLineChars="200" w:firstLine="420"/>
        <w:rPr>
          <w:rFonts w:ascii="宋体" w:eastAsia="宋体" w:hAnsi="宋体"/>
        </w:rPr>
      </w:pPr>
    </w:p>
    <w:p w:rsidR="005224E6" w:rsidRDefault="005224E6" w:rsidP="005224E6">
      <w:pPr>
        <w:autoSpaceDE w:val="0"/>
        <w:autoSpaceDN w:val="0"/>
        <w:adjustRightInd w:val="0"/>
        <w:jc w:val="left"/>
        <w:rPr>
          <w:rFonts w:asciiTheme="minorEastAsia" w:hAnsiTheme="minorEastAsia" w:cs="E-BZ"/>
          <w:kern w:val="0"/>
          <w:sz w:val="29"/>
          <w:szCs w:val="29"/>
        </w:rPr>
      </w:pPr>
      <w:r>
        <w:rPr>
          <w:rFonts w:asciiTheme="minorEastAsia" w:hAnsiTheme="minorEastAsia" w:cs="FZHTK--GBK1-0" w:hint="eastAsia"/>
          <w:kern w:val="0"/>
          <w:sz w:val="29"/>
          <w:szCs w:val="29"/>
        </w:rPr>
        <w:lastRenderedPageBreak/>
        <w:t>试卷代号</w:t>
      </w:r>
      <w:r>
        <w:rPr>
          <w:rFonts w:asciiTheme="minorEastAsia" w:hAnsiTheme="minorEastAsia" w:cs="E-FZ" w:hint="eastAsia"/>
          <w:kern w:val="0"/>
          <w:sz w:val="29"/>
          <w:szCs w:val="29"/>
        </w:rPr>
        <w:t>:</w:t>
      </w:r>
      <w:r>
        <w:rPr>
          <w:rFonts w:asciiTheme="minorEastAsia" w:hAnsiTheme="minorEastAsia" w:cs="E-BZ" w:hint="eastAsia"/>
          <w:kern w:val="0"/>
          <w:sz w:val="29"/>
          <w:szCs w:val="29"/>
        </w:rPr>
        <w:t>1344</w:t>
      </w:r>
    </w:p>
    <w:p w:rsidR="005224E6" w:rsidRDefault="005224E6" w:rsidP="005224E6">
      <w:pPr>
        <w:autoSpaceDE w:val="0"/>
        <w:autoSpaceDN w:val="0"/>
        <w:adjustRightInd w:val="0"/>
        <w:jc w:val="center"/>
        <w:rPr>
          <w:rFonts w:asciiTheme="minorEastAsia" w:hAnsiTheme="minorEastAsia" w:cs="FZHTK--GBK1-0" w:hint="eastAsia"/>
          <w:kern w:val="0"/>
          <w:sz w:val="26"/>
          <w:szCs w:val="26"/>
        </w:rPr>
      </w:pPr>
      <w:r>
        <w:rPr>
          <w:rFonts w:asciiTheme="minorEastAsia" w:hAnsiTheme="minorEastAsia" w:cs="FZHTK--GBK1-0" w:hint="eastAsia"/>
          <w:kern w:val="0"/>
          <w:sz w:val="26"/>
          <w:szCs w:val="26"/>
        </w:rPr>
        <w:t>国家开放大学</w:t>
      </w:r>
      <w:r>
        <w:rPr>
          <w:rFonts w:asciiTheme="minorEastAsia" w:hAnsiTheme="minorEastAsia" w:cs="E-BZ" w:hint="eastAsia"/>
          <w:kern w:val="0"/>
          <w:sz w:val="26"/>
          <w:szCs w:val="26"/>
        </w:rPr>
        <w:t>2022</w:t>
      </w:r>
      <w:r>
        <w:rPr>
          <w:rFonts w:asciiTheme="minorEastAsia" w:hAnsiTheme="minorEastAsia" w:cs="FZHTK--GBK1-0" w:hint="eastAsia"/>
          <w:kern w:val="0"/>
          <w:sz w:val="26"/>
          <w:szCs w:val="26"/>
        </w:rPr>
        <w:t>年春季学期期末统一考试</w:t>
      </w:r>
    </w:p>
    <w:p w:rsidR="005224E6" w:rsidRDefault="005224E6" w:rsidP="005224E6">
      <w:pPr>
        <w:autoSpaceDE w:val="0"/>
        <w:autoSpaceDN w:val="0"/>
        <w:adjustRightInd w:val="0"/>
        <w:jc w:val="center"/>
        <w:rPr>
          <w:rFonts w:asciiTheme="minorEastAsia" w:hAnsiTheme="minorEastAsia" w:cs="E-BZ" w:hint="eastAsia"/>
          <w:kern w:val="0"/>
          <w:sz w:val="29"/>
          <w:szCs w:val="29"/>
        </w:rPr>
      </w:pPr>
      <w:r>
        <w:rPr>
          <w:rFonts w:asciiTheme="minorEastAsia" w:hAnsiTheme="minorEastAsia" w:cs="FZSSK--GBK1-0" w:hint="eastAsia"/>
          <w:kern w:val="0"/>
          <w:sz w:val="29"/>
          <w:szCs w:val="29"/>
        </w:rPr>
        <w:t>金融风险管理</w:t>
      </w:r>
      <w:r>
        <w:rPr>
          <w:rFonts w:asciiTheme="minorEastAsia" w:hAnsiTheme="minorEastAsia" w:cs="E-BZ" w:hint="eastAsia"/>
          <w:kern w:val="0"/>
          <w:sz w:val="29"/>
          <w:szCs w:val="29"/>
        </w:rPr>
        <w:t xml:space="preserve">　</w:t>
      </w:r>
      <w:r>
        <w:rPr>
          <w:rFonts w:asciiTheme="minorEastAsia" w:hAnsiTheme="minorEastAsia" w:cs="FZSSK--GBK1-0" w:hint="eastAsia"/>
          <w:kern w:val="0"/>
          <w:sz w:val="29"/>
          <w:szCs w:val="29"/>
        </w:rPr>
        <w:t>试题答案及评分标准</w:t>
      </w:r>
      <w:r>
        <w:rPr>
          <w:rFonts w:asciiTheme="minorEastAsia" w:hAnsiTheme="minorEastAsia" w:cs="E-BZ" w:hint="eastAsia"/>
          <w:kern w:val="0"/>
          <w:sz w:val="29"/>
          <w:szCs w:val="29"/>
        </w:rPr>
        <w:t>(</w:t>
      </w:r>
      <w:r>
        <w:rPr>
          <w:rFonts w:asciiTheme="minorEastAsia" w:hAnsiTheme="minorEastAsia" w:cs="FZSSK--GBK1-0" w:hint="eastAsia"/>
          <w:kern w:val="0"/>
          <w:sz w:val="29"/>
          <w:szCs w:val="29"/>
        </w:rPr>
        <w:t>开卷</w:t>
      </w:r>
      <w:r>
        <w:rPr>
          <w:rFonts w:asciiTheme="minorEastAsia" w:hAnsiTheme="minorEastAsia" w:cs="E-BZ" w:hint="eastAsia"/>
          <w:kern w:val="0"/>
          <w:sz w:val="29"/>
          <w:szCs w:val="29"/>
        </w:rPr>
        <w:t>)</w:t>
      </w:r>
    </w:p>
    <w:p w:rsidR="005224E6" w:rsidRDefault="005224E6" w:rsidP="005224E6">
      <w:pPr>
        <w:autoSpaceDE w:val="0"/>
        <w:autoSpaceDN w:val="0"/>
        <w:adjustRightInd w:val="0"/>
        <w:jc w:val="center"/>
        <w:rPr>
          <w:rFonts w:asciiTheme="minorEastAsia" w:hAnsiTheme="minorEastAsia" w:cs="E-BX" w:hint="eastAsia"/>
          <w:kern w:val="0"/>
          <w:sz w:val="26"/>
          <w:szCs w:val="26"/>
        </w:rPr>
      </w:pPr>
      <w:r>
        <w:rPr>
          <w:rFonts w:asciiTheme="minorEastAsia" w:hAnsiTheme="minorEastAsia" w:cs="E-BX" w:hint="eastAsia"/>
          <w:kern w:val="0"/>
          <w:sz w:val="26"/>
          <w:szCs w:val="26"/>
        </w:rPr>
        <w:t>(</w:t>
      </w:r>
      <w:r>
        <w:rPr>
          <w:rFonts w:asciiTheme="minorEastAsia" w:hAnsiTheme="minorEastAsia" w:cs="FZFSK--GBK1-0" w:hint="eastAsia"/>
          <w:kern w:val="0"/>
          <w:sz w:val="26"/>
          <w:szCs w:val="26"/>
        </w:rPr>
        <w:t>供参考</w:t>
      </w:r>
      <w:r>
        <w:rPr>
          <w:rFonts w:asciiTheme="minorEastAsia" w:hAnsiTheme="minorEastAsia" w:cs="E-BX" w:hint="eastAsia"/>
          <w:kern w:val="0"/>
          <w:sz w:val="26"/>
          <w:szCs w:val="26"/>
        </w:rPr>
        <w:t>)</w:t>
      </w:r>
    </w:p>
    <w:p w:rsidR="005224E6" w:rsidRDefault="005224E6" w:rsidP="005224E6">
      <w:pPr>
        <w:autoSpaceDE w:val="0"/>
        <w:autoSpaceDN w:val="0"/>
        <w:adjustRightInd w:val="0"/>
        <w:jc w:val="right"/>
        <w:rPr>
          <w:rFonts w:asciiTheme="minorEastAsia" w:hAnsiTheme="minorEastAsia" w:cs="FZSSK--GBK1-0" w:hint="eastAsia"/>
          <w:kern w:val="0"/>
          <w:sz w:val="19"/>
          <w:szCs w:val="19"/>
        </w:rPr>
      </w:pPr>
      <w:r>
        <w:rPr>
          <w:rFonts w:asciiTheme="minorEastAsia" w:hAnsiTheme="minorEastAsia" w:cs="E-BZ" w:hint="eastAsia"/>
          <w:kern w:val="0"/>
          <w:sz w:val="19"/>
          <w:szCs w:val="19"/>
        </w:rPr>
        <w:t>2022</w:t>
      </w:r>
      <w:r>
        <w:rPr>
          <w:rFonts w:asciiTheme="minorEastAsia" w:hAnsiTheme="minorEastAsia" w:cs="FZSSK--GBK1-0" w:hint="eastAsia"/>
          <w:kern w:val="0"/>
          <w:sz w:val="19"/>
          <w:szCs w:val="19"/>
        </w:rPr>
        <w:t>年</w:t>
      </w:r>
      <w:r>
        <w:rPr>
          <w:rFonts w:asciiTheme="minorEastAsia" w:hAnsiTheme="minorEastAsia" w:cs="E-BZ" w:hint="eastAsia"/>
          <w:kern w:val="0"/>
          <w:sz w:val="19"/>
          <w:szCs w:val="19"/>
        </w:rPr>
        <w:t>7</w:t>
      </w:r>
      <w:r>
        <w:rPr>
          <w:rFonts w:asciiTheme="minorEastAsia" w:hAnsiTheme="minorEastAsia" w:cs="FZSSK--GBK1-0" w:hint="eastAsia"/>
          <w:kern w:val="0"/>
          <w:sz w:val="19"/>
          <w:szCs w:val="19"/>
        </w:rPr>
        <w:t>月</w:t>
      </w:r>
    </w:p>
    <w:p w:rsidR="005224E6" w:rsidRDefault="005224E6" w:rsidP="005224E6">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一</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单项选择题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2</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5224E6" w:rsidRDefault="005224E6" w:rsidP="005224E6">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1.B </w:t>
      </w:r>
      <w:proofErr w:type="gramStart"/>
      <w:r>
        <w:rPr>
          <w:rFonts w:asciiTheme="minorEastAsia" w:hAnsiTheme="minorEastAsia" w:cs="E-BZ" w:hint="eastAsia"/>
          <w:kern w:val="0"/>
          <w:sz w:val="19"/>
          <w:szCs w:val="19"/>
        </w:rPr>
        <w:t>2.B</w:t>
      </w:r>
      <w:proofErr w:type="gramEnd"/>
      <w:r>
        <w:rPr>
          <w:rFonts w:asciiTheme="minorEastAsia" w:hAnsiTheme="minorEastAsia" w:cs="E-BZ" w:hint="eastAsia"/>
          <w:kern w:val="0"/>
          <w:sz w:val="19"/>
          <w:szCs w:val="19"/>
        </w:rPr>
        <w:t xml:space="preserve"> 3.A 4.B 5.A</w:t>
      </w:r>
    </w:p>
    <w:p w:rsidR="005224E6" w:rsidRDefault="005224E6" w:rsidP="005224E6">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6.A </w:t>
      </w:r>
      <w:proofErr w:type="gramStart"/>
      <w:r>
        <w:rPr>
          <w:rFonts w:asciiTheme="minorEastAsia" w:hAnsiTheme="minorEastAsia" w:cs="E-BZ" w:hint="eastAsia"/>
          <w:kern w:val="0"/>
          <w:sz w:val="19"/>
          <w:szCs w:val="19"/>
        </w:rPr>
        <w:t>7.A</w:t>
      </w:r>
      <w:proofErr w:type="gramEnd"/>
      <w:r>
        <w:rPr>
          <w:rFonts w:asciiTheme="minorEastAsia" w:hAnsiTheme="minorEastAsia" w:cs="E-BZ" w:hint="eastAsia"/>
          <w:kern w:val="0"/>
          <w:sz w:val="19"/>
          <w:szCs w:val="19"/>
        </w:rPr>
        <w:t xml:space="preserve"> 8.B 9.C 10.D</w:t>
      </w:r>
    </w:p>
    <w:p w:rsidR="005224E6" w:rsidRDefault="005224E6" w:rsidP="005224E6">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二</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多项选择题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3</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30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5224E6" w:rsidRDefault="005224E6" w:rsidP="005224E6">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11.ABC </w:t>
      </w:r>
      <w:proofErr w:type="gramStart"/>
      <w:r>
        <w:rPr>
          <w:rFonts w:asciiTheme="minorEastAsia" w:hAnsiTheme="minorEastAsia" w:cs="E-BZ" w:hint="eastAsia"/>
          <w:kern w:val="0"/>
          <w:sz w:val="19"/>
          <w:szCs w:val="19"/>
        </w:rPr>
        <w:t>12.ABCD</w:t>
      </w:r>
      <w:proofErr w:type="gramEnd"/>
      <w:r>
        <w:rPr>
          <w:rFonts w:asciiTheme="minorEastAsia" w:hAnsiTheme="minorEastAsia" w:cs="E-BZ" w:hint="eastAsia"/>
          <w:kern w:val="0"/>
          <w:sz w:val="19"/>
          <w:szCs w:val="19"/>
        </w:rPr>
        <w:t xml:space="preserve"> 13.ABC 14.ABD 15.ABC</w:t>
      </w:r>
    </w:p>
    <w:p w:rsidR="005224E6" w:rsidRDefault="005224E6" w:rsidP="005224E6">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16.ABCDE 17.ABD </w:t>
      </w:r>
      <w:proofErr w:type="gramStart"/>
      <w:r>
        <w:rPr>
          <w:rFonts w:asciiTheme="minorEastAsia" w:hAnsiTheme="minorEastAsia" w:cs="E-BZ" w:hint="eastAsia"/>
          <w:kern w:val="0"/>
          <w:sz w:val="19"/>
          <w:szCs w:val="19"/>
        </w:rPr>
        <w:t>18.ABCDE</w:t>
      </w:r>
      <w:proofErr w:type="gramEnd"/>
      <w:r>
        <w:rPr>
          <w:rFonts w:asciiTheme="minorEastAsia" w:hAnsiTheme="minorEastAsia" w:cs="E-BZ" w:hint="eastAsia"/>
          <w:kern w:val="0"/>
          <w:sz w:val="19"/>
          <w:szCs w:val="19"/>
        </w:rPr>
        <w:t xml:space="preserve"> 19.BCD 20.ABCDE</w:t>
      </w:r>
    </w:p>
    <w:p w:rsidR="005224E6" w:rsidRDefault="005224E6" w:rsidP="005224E6">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三</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判断题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3</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15</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错误的要说明理由</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只判断错误给</w:t>
      </w:r>
      <w:r>
        <w:rPr>
          <w:rFonts w:asciiTheme="minorEastAsia" w:hAnsiTheme="minorEastAsia" w:cs="E-BZ" w:hint="eastAsia"/>
          <w:b/>
          <w:kern w:val="0"/>
          <w:sz w:val="19"/>
          <w:szCs w:val="19"/>
        </w:rPr>
        <w:t>1</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5224E6" w:rsidRDefault="005224E6" w:rsidP="005224E6">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21. </w:t>
      </w:r>
      <w:r>
        <w:rPr>
          <w:rFonts w:asciiTheme="minorEastAsia" w:hAnsiTheme="minorEastAsia" w:cs="FZSSK--GBK1-0" w:hint="eastAsia"/>
          <w:kern w:val="0"/>
          <w:sz w:val="19"/>
          <w:szCs w:val="19"/>
        </w:rPr>
        <w:t>美式期权合约的期限长短与价格正相关</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但欧式期权合约的价格与期限不存在相关性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错</w:t>
      </w:r>
      <w:r>
        <w:rPr>
          <w:rFonts w:asciiTheme="minorEastAsia" w:hAnsiTheme="minorEastAsia" w:cs="E-BZ" w:hint="eastAsia"/>
          <w:kern w:val="0"/>
          <w:sz w:val="19"/>
          <w:szCs w:val="19"/>
        </w:rPr>
        <w:t>)</w:t>
      </w:r>
    </w:p>
    <w:p w:rsidR="005224E6" w:rsidRDefault="005224E6" w:rsidP="005224E6">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理由</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期权合约的期限长短与欧式期权</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美式期权的价格均正相关</w:t>
      </w:r>
      <w:r>
        <w:rPr>
          <w:rFonts w:asciiTheme="minorEastAsia" w:hAnsiTheme="minorEastAsia" w:cs="E-BZ" w:hint="eastAsia"/>
          <w:kern w:val="0"/>
          <w:sz w:val="19"/>
          <w:szCs w:val="19"/>
        </w:rPr>
        <w:t>。</w:t>
      </w:r>
    </w:p>
    <w:p w:rsidR="005224E6" w:rsidRDefault="005224E6" w:rsidP="005224E6">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22. </w:t>
      </w:r>
      <w:r>
        <w:rPr>
          <w:rFonts w:asciiTheme="minorEastAsia" w:hAnsiTheme="minorEastAsia" w:cs="FZSSK--GBK1-0" w:hint="eastAsia"/>
          <w:kern w:val="0"/>
          <w:sz w:val="19"/>
          <w:szCs w:val="19"/>
        </w:rPr>
        <w:t>风险分散只能降低系统性风险</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对非系统性风险却无能为力</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错</w:t>
      </w:r>
      <w:r>
        <w:rPr>
          <w:rFonts w:asciiTheme="minorEastAsia" w:hAnsiTheme="minorEastAsia" w:cs="E-BZ" w:hint="eastAsia"/>
          <w:kern w:val="0"/>
          <w:sz w:val="19"/>
          <w:szCs w:val="19"/>
        </w:rPr>
        <w:t>)</w:t>
      </w:r>
    </w:p>
    <w:p w:rsidR="005224E6" w:rsidRDefault="005224E6" w:rsidP="005224E6">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理由</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风险分散只能降低非系统性风险</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对系统性风险却无能为力</w:t>
      </w:r>
      <w:r>
        <w:rPr>
          <w:rFonts w:asciiTheme="minorEastAsia" w:hAnsiTheme="minorEastAsia" w:cs="E-BZ" w:hint="eastAsia"/>
          <w:kern w:val="0"/>
          <w:sz w:val="19"/>
          <w:szCs w:val="19"/>
        </w:rPr>
        <w:t>。</w:t>
      </w:r>
    </w:p>
    <w:p w:rsidR="005224E6" w:rsidRDefault="005224E6" w:rsidP="005224E6">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23. </w:t>
      </w:r>
      <w:r>
        <w:rPr>
          <w:rFonts w:asciiTheme="minorEastAsia" w:hAnsiTheme="minorEastAsia" w:cs="FZSSK--GBK1-0" w:hint="eastAsia"/>
          <w:kern w:val="0"/>
          <w:sz w:val="19"/>
          <w:szCs w:val="19"/>
        </w:rPr>
        <w:t>在强有效市场中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几乎不可能获得超常收益</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w:t>
      </w:r>
      <w:r>
        <w:rPr>
          <w:rFonts w:asciiTheme="minorEastAsia" w:hAnsiTheme="minorEastAsia" w:cs="E-BZ" w:hint="eastAsia"/>
          <w:kern w:val="0"/>
          <w:sz w:val="19"/>
          <w:szCs w:val="19"/>
        </w:rPr>
        <w:t>)</w:t>
      </w:r>
    </w:p>
    <w:p w:rsidR="005224E6" w:rsidRDefault="005224E6" w:rsidP="005224E6">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24. </w:t>
      </w:r>
      <w:r>
        <w:rPr>
          <w:rFonts w:asciiTheme="minorEastAsia" w:hAnsiTheme="minorEastAsia" w:cs="FZSSK--GBK1-0" w:hint="eastAsia"/>
          <w:kern w:val="0"/>
          <w:sz w:val="19"/>
          <w:szCs w:val="19"/>
        </w:rPr>
        <w:t>由外在不确定性导致的信用风险等金融风险称为非系统性风险</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错</w:t>
      </w:r>
      <w:r>
        <w:rPr>
          <w:rFonts w:asciiTheme="minorEastAsia" w:hAnsiTheme="minorEastAsia" w:cs="E-BZ" w:hint="eastAsia"/>
          <w:kern w:val="0"/>
          <w:sz w:val="19"/>
          <w:szCs w:val="19"/>
        </w:rPr>
        <w:t>)</w:t>
      </w:r>
    </w:p>
    <w:p w:rsidR="005224E6" w:rsidRDefault="005224E6" w:rsidP="005224E6">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理由</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由外在不确定性导致的信用风险等金融风险称为系统性风险</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由内在不确定性导致的信用风险才称为非系统性风险</w:t>
      </w:r>
      <w:r>
        <w:rPr>
          <w:rFonts w:asciiTheme="minorEastAsia" w:hAnsiTheme="minorEastAsia" w:cs="E-BZ" w:hint="eastAsia"/>
          <w:kern w:val="0"/>
          <w:sz w:val="19"/>
          <w:szCs w:val="19"/>
        </w:rPr>
        <w:t>。</w:t>
      </w:r>
    </w:p>
    <w:p w:rsidR="005224E6" w:rsidRDefault="005224E6" w:rsidP="005224E6">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25. </w:t>
      </w:r>
      <w:r>
        <w:rPr>
          <w:rFonts w:asciiTheme="minorEastAsia" w:hAnsiTheme="minorEastAsia" w:cs="FZSSK--GBK1-0" w:hint="eastAsia"/>
          <w:kern w:val="0"/>
          <w:sz w:val="19"/>
          <w:szCs w:val="19"/>
        </w:rPr>
        <w:t>融通资金是信托业最根本和最首要的职能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错</w:t>
      </w:r>
      <w:r>
        <w:rPr>
          <w:rFonts w:asciiTheme="minorEastAsia" w:hAnsiTheme="minorEastAsia" w:cs="E-BZ" w:hint="eastAsia"/>
          <w:kern w:val="0"/>
          <w:sz w:val="19"/>
          <w:szCs w:val="19"/>
        </w:rPr>
        <w:t>)</w:t>
      </w:r>
    </w:p>
    <w:p w:rsidR="005224E6" w:rsidRDefault="005224E6" w:rsidP="005224E6">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理由</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信托的本质决定了财产管理是信托业最根本和最首要的职能</w:t>
      </w:r>
      <w:r>
        <w:rPr>
          <w:rFonts w:asciiTheme="minorEastAsia" w:hAnsiTheme="minorEastAsia" w:cs="E-BZ" w:hint="eastAsia"/>
          <w:kern w:val="0"/>
          <w:sz w:val="19"/>
          <w:szCs w:val="19"/>
        </w:rPr>
        <w:t>。</w:t>
      </w:r>
    </w:p>
    <w:p w:rsidR="005224E6" w:rsidRDefault="005224E6" w:rsidP="005224E6">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四</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计算题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5224E6" w:rsidRDefault="005224E6" w:rsidP="005224E6">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26. </w:t>
      </w:r>
      <w:r>
        <w:rPr>
          <w:rFonts w:asciiTheme="minorEastAsia" w:hAnsiTheme="minorEastAsia" w:cs="FZSSK--GBK1-0" w:hint="eastAsia"/>
          <w:kern w:val="0"/>
          <w:sz w:val="19"/>
          <w:szCs w:val="19"/>
        </w:rPr>
        <w:t>答案</w:t>
      </w:r>
      <w:r>
        <w:rPr>
          <w:rFonts w:asciiTheme="minorEastAsia" w:hAnsiTheme="minorEastAsia" w:cs="E-BZ" w:hint="eastAsia"/>
          <w:kern w:val="0"/>
          <w:sz w:val="19"/>
          <w:szCs w:val="19"/>
        </w:rPr>
        <w:t>:</w:t>
      </w:r>
    </w:p>
    <w:p w:rsidR="005224E6" w:rsidRDefault="005224E6" w:rsidP="005224E6">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以</w:t>
      </w:r>
      <w:r>
        <w:rPr>
          <w:rFonts w:asciiTheme="minorEastAsia" w:hAnsiTheme="minorEastAsia" w:cs="E-BZ" w:hint="eastAsia"/>
          <w:kern w:val="0"/>
          <w:sz w:val="19"/>
          <w:szCs w:val="19"/>
        </w:rPr>
        <w:t>P</w:t>
      </w:r>
      <w:r>
        <w:rPr>
          <w:rFonts w:asciiTheme="minorEastAsia" w:hAnsiTheme="minorEastAsia" w:cs="E-BZ" w:hint="eastAsia"/>
          <w:kern w:val="0"/>
          <w:sz w:val="11"/>
          <w:szCs w:val="11"/>
        </w:rPr>
        <w:t xml:space="preserve">A </w:t>
      </w:r>
      <w:r>
        <w:rPr>
          <w:rFonts w:asciiTheme="minorEastAsia" w:hAnsiTheme="minorEastAsia" w:cs="FZSSK--GBK1-0" w:hint="eastAsia"/>
          <w:kern w:val="0"/>
          <w:sz w:val="19"/>
          <w:szCs w:val="19"/>
        </w:rPr>
        <w:t>和</w:t>
      </w:r>
      <w:r>
        <w:rPr>
          <w:rFonts w:asciiTheme="minorEastAsia" w:hAnsiTheme="minorEastAsia" w:cs="E-BZ" w:hint="eastAsia"/>
          <w:kern w:val="0"/>
          <w:sz w:val="19"/>
          <w:szCs w:val="19"/>
        </w:rPr>
        <w:t>P</w:t>
      </w:r>
      <w:r>
        <w:rPr>
          <w:rFonts w:asciiTheme="minorEastAsia" w:hAnsiTheme="minorEastAsia" w:cs="E-BZ" w:hint="eastAsia"/>
          <w:kern w:val="0"/>
          <w:sz w:val="11"/>
          <w:szCs w:val="11"/>
        </w:rPr>
        <w:t xml:space="preserve">L </w:t>
      </w:r>
      <w:r>
        <w:rPr>
          <w:rFonts w:asciiTheme="minorEastAsia" w:hAnsiTheme="minorEastAsia" w:cs="FZSSK--GBK1-0" w:hint="eastAsia"/>
          <w:kern w:val="0"/>
          <w:sz w:val="19"/>
          <w:szCs w:val="19"/>
        </w:rPr>
        <w:t>分别表示资产和负债的现值</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以</w:t>
      </w:r>
      <w:r>
        <w:rPr>
          <w:rFonts w:asciiTheme="minorEastAsia" w:hAnsiTheme="minorEastAsia" w:cs="E-BZ" w:hint="eastAsia"/>
          <w:kern w:val="0"/>
          <w:sz w:val="19"/>
          <w:szCs w:val="19"/>
        </w:rPr>
        <w:t>D</w:t>
      </w:r>
      <w:r>
        <w:rPr>
          <w:rFonts w:asciiTheme="minorEastAsia" w:hAnsiTheme="minorEastAsia" w:cs="E-BZ" w:hint="eastAsia"/>
          <w:kern w:val="0"/>
          <w:sz w:val="11"/>
          <w:szCs w:val="11"/>
        </w:rPr>
        <w:t xml:space="preserve">A </w:t>
      </w:r>
      <w:r>
        <w:rPr>
          <w:rFonts w:asciiTheme="minorEastAsia" w:hAnsiTheme="minorEastAsia" w:cs="FZSSK--GBK1-0" w:hint="eastAsia"/>
          <w:kern w:val="0"/>
          <w:sz w:val="19"/>
          <w:szCs w:val="19"/>
        </w:rPr>
        <w:t>和</w:t>
      </w:r>
      <w:r>
        <w:rPr>
          <w:rFonts w:asciiTheme="minorEastAsia" w:hAnsiTheme="minorEastAsia" w:cs="E-BZ" w:hint="eastAsia"/>
          <w:kern w:val="0"/>
          <w:sz w:val="19"/>
          <w:szCs w:val="19"/>
        </w:rPr>
        <w:t>D</w:t>
      </w:r>
      <w:r>
        <w:rPr>
          <w:rFonts w:asciiTheme="minorEastAsia" w:hAnsiTheme="minorEastAsia" w:cs="E-BZ" w:hint="eastAsia"/>
          <w:kern w:val="0"/>
          <w:sz w:val="11"/>
          <w:szCs w:val="11"/>
        </w:rPr>
        <w:t xml:space="preserve">L </w:t>
      </w:r>
      <w:r>
        <w:rPr>
          <w:rFonts w:asciiTheme="minorEastAsia" w:hAnsiTheme="minorEastAsia" w:cs="FZSSK--GBK1-0" w:hint="eastAsia"/>
          <w:kern w:val="0"/>
          <w:sz w:val="19"/>
          <w:szCs w:val="19"/>
        </w:rPr>
        <w:t>分别表示资产和负债的存续期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则存续期缺口</w:t>
      </w:r>
    </w:p>
    <w:p w:rsidR="005224E6" w:rsidRDefault="005224E6" w:rsidP="005224E6">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的计算公式为</w:t>
      </w:r>
      <w:r>
        <w:rPr>
          <w:rFonts w:asciiTheme="minorEastAsia" w:hAnsiTheme="minorEastAsia" w:cs="E-BZ" w:hint="eastAsia"/>
          <w:kern w:val="0"/>
          <w:sz w:val="19"/>
          <w:szCs w:val="19"/>
        </w:rPr>
        <w:t>:D</w:t>
      </w:r>
      <w:r>
        <w:rPr>
          <w:rFonts w:asciiTheme="minorEastAsia" w:hAnsiTheme="minorEastAsia" w:cs="E-BZ" w:hint="eastAsia"/>
          <w:kern w:val="0"/>
          <w:sz w:val="11"/>
          <w:szCs w:val="11"/>
        </w:rPr>
        <w:t>A</w:t>
      </w:r>
      <w:r>
        <w:rPr>
          <w:rFonts w:asciiTheme="minorEastAsia" w:hAnsiTheme="minorEastAsia" w:cs="E-BZ" w:hint="eastAsia"/>
          <w:kern w:val="0"/>
          <w:sz w:val="19"/>
          <w:szCs w:val="19"/>
        </w:rPr>
        <w:t>-D</w:t>
      </w:r>
      <w:r>
        <w:rPr>
          <w:rFonts w:asciiTheme="minorEastAsia" w:hAnsiTheme="minorEastAsia" w:cs="E-BZ" w:hint="eastAsia"/>
          <w:kern w:val="0"/>
          <w:sz w:val="11"/>
          <w:szCs w:val="11"/>
        </w:rPr>
        <w:t>L</w:t>
      </w:r>
      <w:r>
        <w:rPr>
          <w:rFonts w:asciiTheme="minorEastAsia" w:hAnsiTheme="minorEastAsia" w:cs="E-BZ" w:hint="eastAsia"/>
          <w:kern w:val="0"/>
          <w:sz w:val="19"/>
          <w:szCs w:val="19"/>
        </w:rPr>
        <w:t>×P</w:t>
      </w:r>
      <w:r>
        <w:rPr>
          <w:rFonts w:asciiTheme="minorEastAsia" w:hAnsiTheme="minorEastAsia" w:cs="E-BZ" w:hint="eastAsia"/>
          <w:kern w:val="0"/>
          <w:sz w:val="11"/>
          <w:szCs w:val="11"/>
        </w:rPr>
        <w:t>L</w:t>
      </w:r>
      <w:r>
        <w:rPr>
          <w:rFonts w:asciiTheme="minorEastAsia" w:hAnsiTheme="minorEastAsia" w:cs="E-BZ" w:hint="eastAsia"/>
          <w:kern w:val="0"/>
          <w:sz w:val="19"/>
          <w:szCs w:val="19"/>
        </w:rPr>
        <w:t>/P</w:t>
      </w:r>
      <w:r>
        <w:rPr>
          <w:rFonts w:asciiTheme="minorEastAsia" w:hAnsiTheme="minorEastAsia" w:cs="E-BZ" w:hint="eastAsia"/>
          <w:kern w:val="0"/>
          <w:sz w:val="11"/>
          <w:szCs w:val="11"/>
        </w:rPr>
        <w:t>A</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24E6" w:rsidRDefault="005224E6" w:rsidP="005224E6">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存续期缺口</w:t>
      </w:r>
      <w:r>
        <w:rPr>
          <w:rFonts w:asciiTheme="minorEastAsia" w:hAnsiTheme="minorEastAsia" w:cs="E-BZ" w:hint="eastAsia"/>
          <w:kern w:val="0"/>
          <w:sz w:val="19"/>
          <w:szCs w:val="19"/>
        </w:rPr>
        <w:t>=D</w:t>
      </w:r>
      <w:r>
        <w:rPr>
          <w:rFonts w:asciiTheme="minorEastAsia" w:hAnsiTheme="minorEastAsia" w:cs="E-BZ" w:hint="eastAsia"/>
          <w:kern w:val="0"/>
          <w:sz w:val="11"/>
          <w:szCs w:val="11"/>
        </w:rPr>
        <w:t>A</w:t>
      </w:r>
      <w:r>
        <w:rPr>
          <w:rFonts w:asciiTheme="minorEastAsia" w:hAnsiTheme="minorEastAsia" w:cs="E-BZ" w:hint="eastAsia"/>
          <w:kern w:val="0"/>
          <w:sz w:val="19"/>
          <w:szCs w:val="19"/>
        </w:rPr>
        <w:t>-D</w:t>
      </w:r>
      <w:r>
        <w:rPr>
          <w:rFonts w:asciiTheme="minorEastAsia" w:hAnsiTheme="minorEastAsia" w:cs="E-BZ" w:hint="eastAsia"/>
          <w:kern w:val="0"/>
          <w:sz w:val="11"/>
          <w:szCs w:val="11"/>
        </w:rPr>
        <w:t>L</w:t>
      </w:r>
      <w:r>
        <w:rPr>
          <w:rFonts w:asciiTheme="minorEastAsia" w:hAnsiTheme="minorEastAsia" w:cs="E-BZ" w:hint="eastAsia"/>
          <w:kern w:val="0"/>
          <w:sz w:val="19"/>
          <w:szCs w:val="19"/>
        </w:rPr>
        <w:t>×P</w:t>
      </w:r>
      <w:r>
        <w:rPr>
          <w:rFonts w:asciiTheme="minorEastAsia" w:hAnsiTheme="minorEastAsia" w:cs="E-BZ" w:hint="eastAsia"/>
          <w:kern w:val="0"/>
          <w:sz w:val="11"/>
          <w:szCs w:val="11"/>
        </w:rPr>
        <w:t>L</w:t>
      </w:r>
      <w:r>
        <w:rPr>
          <w:rFonts w:asciiTheme="minorEastAsia" w:hAnsiTheme="minorEastAsia" w:cs="E-BZ" w:hint="eastAsia"/>
          <w:kern w:val="0"/>
          <w:sz w:val="19"/>
          <w:szCs w:val="19"/>
        </w:rPr>
        <w:t>/P</w:t>
      </w:r>
      <w:r>
        <w:rPr>
          <w:rFonts w:asciiTheme="minorEastAsia" w:hAnsiTheme="minorEastAsia" w:cs="E-BZ" w:hint="eastAsia"/>
          <w:kern w:val="0"/>
          <w:sz w:val="11"/>
          <w:szCs w:val="11"/>
        </w:rPr>
        <w:t>A</w:t>
      </w:r>
      <w:r>
        <w:rPr>
          <w:rFonts w:asciiTheme="minorEastAsia" w:hAnsiTheme="minorEastAsia" w:cs="E-BZ" w:hint="eastAsia"/>
          <w:kern w:val="0"/>
          <w:sz w:val="19"/>
          <w:szCs w:val="19"/>
        </w:rPr>
        <w:t>=5-4×2000/2500=1.8</w:t>
      </w:r>
      <w:r>
        <w:rPr>
          <w:rFonts w:asciiTheme="minorEastAsia" w:hAnsiTheme="minorEastAsia" w:cs="FZSSK--GBK1-0" w:hint="eastAsia"/>
          <w:kern w:val="0"/>
          <w:sz w:val="19"/>
          <w:szCs w:val="19"/>
        </w:rPr>
        <w:t>年</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24E6" w:rsidRDefault="005224E6" w:rsidP="005224E6">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该银行处于</w:t>
      </w:r>
      <w:proofErr w:type="gramStart"/>
      <w:r>
        <w:rPr>
          <w:rFonts w:asciiTheme="minorEastAsia" w:hAnsiTheme="minorEastAsia" w:cs="FZSSK--GBK1-0" w:hint="eastAsia"/>
          <w:kern w:val="0"/>
          <w:sz w:val="19"/>
          <w:szCs w:val="19"/>
        </w:rPr>
        <w:t>存续期正缺口</w:t>
      </w:r>
      <w:proofErr w:type="gramEnd"/>
      <w:r>
        <w:rPr>
          <w:rFonts w:asciiTheme="minorEastAsia" w:hAnsiTheme="minorEastAsia" w:cs="E-BZ" w:hint="eastAsia"/>
          <w:kern w:val="0"/>
          <w:sz w:val="19"/>
          <w:szCs w:val="19"/>
        </w:rPr>
        <w:t>,</w:t>
      </w:r>
      <w:r>
        <w:rPr>
          <w:rFonts w:asciiTheme="minorEastAsia" w:hAnsiTheme="minorEastAsia" w:cs="FZSSK--GBK1-0" w:hint="eastAsia"/>
          <w:kern w:val="0"/>
          <w:sz w:val="19"/>
          <w:szCs w:val="19"/>
        </w:rPr>
        <w:t>它面临利率上升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未来利润下降的风险</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24E6" w:rsidRDefault="005224E6" w:rsidP="005224E6">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27. </w:t>
      </w:r>
      <w:r>
        <w:rPr>
          <w:rFonts w:asciiTheme="minorEastAsia" w:hAnsiTheme="minorEastAsia" w:cs="FZSSK--GBK1-0" w:hint="eastAsia"/>
          <w:kern w:val="0"/>
          <w:sz w:val="19"/>
          <w:szCs w:val="19"/>
        </w:rPr>
        <w:t>答案</w:t>
      </w:r>
      <w:r>
        <w:rPr>
          <w:rFonts w:asciiTheme="minorEastAsia" w:hAnsiTheme="minorEastAsia" w:cs="E-BZ" w:hint="eastAsia"/>
          <w:kern w:val="0"/>
          <w:sz w:val="19"/>
          <w:szCs w:val="19"/>
        </w:rPr>
        <w:t>:</w:t>
      </w:r>
    </w:p>
    <w:p w:rsidR="005224E6" w:rsidRDefault="005224E6" w:rsidP="005224E6">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投资实际所得</w:t>
      </w:r>
      <w:r>
        <w:rPr>
          <w:rFonts w:asciiTheme="minorEastAsia" w:hAnsiTheme="minorEastAsia" w:cs="E-BZ" w:hint="eastAsia"/>
          <w:kern w:val="0"/>
          <w:sz w:val="19"/>
          <w:szCs w:val="19"/>
        </w:rPr>
        <w:t>=10×(1+9%)/(1+4%)=10.48(</w:t>
      </w:r>
      <w:r>
        <w:rPr>
          <w:rFonts w:asciiTheme="minorEastAsia" w:hAnsiTheme="minorEastAsia" w:cs="FZSSK--GBK1-0" w:hint="eastAsia"/>
          <w:kern w:val="0"/>
          <w:sz w:val="19"/>
          <w:szCs w:val="19"/>
        </w:rPr>
        <w:t>万元</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数值算错但写对计算方法可得</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24E6" w:rsidRDefault="005224E6" w:rsidP="005224E6">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名义收益率为</w:t>
      </w:r>
      <w:r>
        <w:rPr>
          <w:rFonts w:asciiTheme="minorEastAsia" w:hAnsiTheme="minorEastAsia" w:cs="E-BZ" w:hint="eastAsia"/>
          <w:kern w:val="0"/>
          <w:sz w:val="19"/>
          <w:szCs w:val="19"/>
        </w:rPr>
        <w:t>9%,(2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24E6" w:rsidRDefault="005224E6" w:rsidP="005224E6">
      <w:pPr>
        <w:rPr>
          <w:rFonts w:asciiTheme="minorEastAsia" w:hAnsiTheme="minorEastAsia" w:cs="E-BZ" w:hint="eastAsia"/>
          <w:kern w:val="0"/>
          <w:sz w:val="19"/>
          <w:szCs w:val="19"/>
        </w:rPr>
      </w:pPr>
      <w:r>
        <w:rPr>
          <w:rFonts w:asciiTheme="minorEastAsia" w:hAnsiTheme="minorEastAsia" w:cs="FZSSK--GBK1-0" w:hint="eastAsia"/>
          <w:kern w:val="0"/>
          <w:sz w:val="19"/>
          <w:szCs w:val="19"/>
        </w:rPr>
        <w:t>实际收益率</w:t>
      </w:r>
      <w:r>
        <w:rPr>
          <w:rFonts w:asciiTheme="minorEastAsia" w:hAnsiTheme="minorEastAsia" w:cs="E-BZ" w:hint="eastAsia"/>
          <w:kern w:val="0"/>
          <w:sz w:val="19"/>
          <w:szCs w:val="19"/>
        </w:rPr>
        <w:t>= [(1+9%)/(1+4%)×100%]-1=4.8% (4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数值算错但写对计算方法可得</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24E6" w:rsidRDefault="005224E6" w:rsidP="005224E6">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五</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案例分析题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15</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5224E6" w:rsidRDefault="005224E6" w:rsidP="005224E6">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28. </w:t>
      </w:r>
      <w:r>
        <w:rPr>
          <w:rFonts w:asciiTheme="minorEastAsia" w:hAnsiTheme="minorEastAsia" w:cs="FZSSK--GBK1-0" w:hint="eastAsia"/>
          <w:kern w:val="0"/>
          <w:sz w:val="19"/>
          <w:szCs w:val="19"/>
        </w:rPr>
        <w:t>参考答案</w:t>
      </w:r>
      <w:r>
        <w:rPr>
          <w:rFonts w:asciiTheme="minorEastAsia" w:hAnsiTheme="minorEastAsia" w:cs="E-BZ" w:hint="eastAsia"/>
          <w:kern w:val="0"/>
          <w:sz w:val="19"/>
          <w:szCs w:val="19"/>
        </w:rPr>
        <w:t>:</w:t>
      </w:r>
    </w:p>
    <w:p w:rsidR="005224E6" w:rsidRDefault="005224E6" w:rsidP="005224E6">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按照金融风险的形态划分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这起事件是由汇率风险引起的</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24E6" w:rsidRDefault="005224E6" w:rsidP="005224E6">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汇率风险是一定时期的国际经济交易当中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以外币计价的资产与负债由于汇率的变化引起其价值涨跌的不确定性</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24E6" w:rsidRDefault="005224E6" w:rsidP="005224E6">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风险类型</w:t>
      </w:r>
      <w:r>
        <w:rPr>
          <w:rFonts w:asciiTheme="minorEastAsia" w:hAnsiTheme="minorEastAsia" w:cs="E-BZ" w:hint="eastAsia"/>
          <w:kern w:val="0"/>
          <w:sz w:val="19"/>
          <w:szCs w:val="19"/>
        </w:rPr>
        <w:t>(9</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24E6" w:rsidRDefault="005224E6" w:rsidP="005224E6">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①</w:t>
      </w:r>
      <w:r>
        <w:rPr>
          <w:rFonts w:asciiTheme="minorEastAsia" w:hAnsiTheme="minorEastAsia" w:cs="FZSSK--GBK1-0" w:hint="eastAsia"/>
          <w:kern w:val="0"/>
          <w:sz w:val="19"/>
          <w:szCs w:val="19"/>
        </w:rPr>
        <w:t>交易风险</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外币计价的未来应收款</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应付款在以本币结算时由于汇率波动而使价格发生变化导致损失的可能性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包括外汇买卖风险和交易结算风险</w:t>
      </w:r>
      <w:r>
        <w:rPr>
          <w:rFonts w:asciiTheme="minorEastAsia" w:hAnsiTheme="minorEastAsia" w:cs="E-BZ" w:hint="eastAsia"/>
          <w:kern w:val="0"/>
          <w:sz w:val="19"/>
          <w:szCs w:val="19"/>
        </w:rPr>
        <w:t>。</w:t>
      </w:r>
    </w:p>
    <w:p w:rsidR="005224E6" w:rsidRDefault="005224E6" w:rsidP="005224E6">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lastRenderedPageBreak/>
        <w:t>②</w:t>
      </w:r>
      <w:r>
        <w:rPr>
          <w:rFonts w:asciiTheme="minorEastAsia" w:hAnsiTheme="minorEastAsia" w:cs="FZSSK--GBK1-0" w:hint="eastAsia"/>
          <w:kern w:val="0"/>
          <w:sz w:val="19"/>
          <w:szCs w:val="19"/>
        </w:rPr>
        <w:t>会计风险</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指跨国企业为了编制统一的财务报表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将以外币表示的财务报表用母公司货币进行折算或合并时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由于汇率变动产生账面上的损益差异</w:t>
      </w:r>
      <w:r>
        <w:rPr>
          <w:rFonts w:asciiTheme="minorEastAsia" w:hAnsiTheme="minorEastAsia" w:cs="E-BZ" w:hint="eastAsia"/>
          <w:kern w:val="0"/>
          <w:sz w:val="19"/>
          <w:szCs w:val="19"/>
        </w:rPr>
        <w:t>。</w:t>
      </w:r>
    </w:p>
    <w:p w:rsidR="005224E6" w:rsidRDefault="005224E6" w:rsidP="005224E6">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③</w:t>
      </w:r>
      <w:r>
        <w:rPr>
          <w:rFonts w:asciiTheme="minorEastAsia" w:hAnsiTheme="minorEastAsia" w:cs="FZSSK--GBK1-0" w:hint="eastAsia"/>
          <w:kern w:val="0"/>
          <w:sz w:val="19"/>
          <w:szCs w:val="19"/>
        </w:rPr>
        <w:t>经济风险</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由于外汇变动使企业在将来特定时期的收益发生变化的可能性</w:t>
      </w:r>
      <w:r>
        <w:rPr>
          <w:rFonts w:asciiTheme="minorEastAsia" w:hAnsiTheme="minorEastAsia" w:cs="E-BZ" w:hint="eastAsia"/>
          <w:kern w:val="0"/>
          <w:sz w:val="19"/>
          <w:szCs w:val="19"/>
        </w:rPr>
        <w:t>。</w:t>
      </w:r>
    </w:p>
    <w:p w:rsidR="005224E6" w:rsidRDefault="005224E6" w:rsidP="005224E6">
      <w:pPr>
        <w:rPr>
          <w:rFonts w:asciiTheme="minorEastAsia" w:hAnsiTheme="minorEastAsia" w:hint="eastAsia"/>
        </w:rPr>
      </w:pPr>
      <w:r>
        <w:rPr>
          <w:rFonts w:asciiTheme="minorEastAsia" w:hAnsiTheme="minorEastAsia" w:cs="E-BZ" w:hint="eastAsia"/>
          <w:kern w:val="0"/>
          <w:sz w:val="19"/>
          <w:szCs w:val="19"/>
        </w:rPr>
        <w:t>(</w:t>
      </w:r>
      <w:r>
        <w:rPr>
          <w:rFonts w:asciiTheme="minorEastAsia" w:hAnsiTheme="minorEastAsia" w:cs="FZSSK--GBK1-0" w:hint="eastAsia"/>
          <w:kern w:val="0"/>
          <w:sz w:val="19"/>
          <w:szCs w:val="19"/>
        </w:rPr>
        <w:t>答对每个风险类型得</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解释内容得</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24E6" w:rsidRPr="005224E6" w:rsidRDefault="005224E6" w:rsidP="00900A68">
      <w:pPr>
        <w:tabs>
          <w:tab w:val="left" w:pos="420"/>
          <w:tab w:val="left" w:pos="4184"/>
        </w:tabs>
        <w:ind w:firstLineChars="200" w:firstLine="420"/>
        <w:rPr>
          <w:rFonts w:ascii="宋体" w:eastAsia="宋体" w:hAnsi="宋体" w:hint="eastAsia"/>
        </w:rPr>
      </w:pPr>
    </w:p>
    <w:sectPr w:rsidR="005224E6" w:rsidRPr="005224E6"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43D5C" w:rsidRDefault="00643D5C" w:rsidP="00DF57AA">
      <w:r>
        <w:separator/>
      </w:r>
    </w:p>
  </w:endnote>
  <w:endnote w:type="continuationSeparator" w:id="0">
    <w:p w:rsidR="00643D5C" w:rsidRDefault="00643D5C"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43D5C" w:rsidRDefault="00643D5C" w:rsidP="00DF57AA">
      <w:r>
        <w:separator/>
      </w:r>
    </w:p>
  </w:footnote>
  <w:footnote w:type="continuationSeparator" w:id="0">
    <w:p w:rsidR="00643D5C" w:rsidRDefault="00643D5C"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A68"/>
    <w:rsid w:val="002A6799"/>
    <w:rsid w:val="003E252C"/>
    <w:rsid w:val="004C0EED"/>
    <w:rsid w:val="005224E6"/>
    <w:rsid w:val="00594D84"/>
    <w:rsid w:val="00643D5C"/>
    <w:rsid w:val="007F252E"/>
    <w:rsid w:val="008C4621"/>
    <w:rsid w:val="00900A68"/>
    <w:rsid w:val="00915154"/>
    <w:rsid w:val="00A65A8B"/>
    <w:rsid w:val="00AD5A41"/>
    <w:rsid w:val="00B977D0"/>
    <w:rsid w:val="00BB0166"/>
    <w:rsid w:val="00BD55EE"/>
    <w:rsid w:val="00BF16A3"/>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B9CF4"/>
  <w15:chartTrackingRefBased/>
  <w15:docId w15:val="{1746C58E-0086-480C-A430-98484EE51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40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583</Words>
  <Characters>3324</Characters>
  <Application>Microsoft Office Word</Application>
  <DocSecurity>0</DocSecurity>
  <Lines>27</Lines>
  <Paragraphs>7</Paragraphs>
  <ScaleCrop>false</ScaleCrop>
  <Company>HP</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sxy</dc:creator>
  <cp:keywords/>
  <dc:description/>
  <cp:lastModifiedBy>Joe</cp:lastModifiedBy>
  <cp:revision>2</cp:revision>
  <dcterms:created xsi:type="dcterms:W3CDTF">2022-08-06T06:35:00Z</dcterms:created>
  <dcterms:modified xsi:type="dcterms:W3CDTF">2022-11-22T06:32:00Z</dcterms:modified>
</cp:coreProperties>
</file>