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54FC" w:rsidRPr="00B354FC" w:rsidRDefault="00B354FC" w:rsidP="00B354FC">
      <w:pPr>
        <w:tabs>
          <w:tab w:val="left" w:pos="420"/>
          <w:tab w:val="left" w:pos="4184"/>
        </w:tabs>
        <w:jc w:val="left"/>
        <w:rPr>
          <w:rFonts w:ascii="宋体" w:eastAsia="宋体" w:hAnsi="宋体"/>
          <w:b/>
        </w:rPr>
      </w:pPr>
      <w:r w:rsidRPr="00B354FC">
        <w:rPr>
          <w:rFonts w:ascii="宋体" w:eastAsia="宋体" w:hAnsi="宋体" w:hint="eastAsia"/>
          <w:b/>
        </w:rPr>
        <w:t xml:space="preserve"> 试卷代号：2097</w:t>
      </w:r>
    </w:p>
    <w:p w:rsidR="00B354FC" w:rsidRPr="00B354FC" w:rsidRDefault="00B354FC" w:rsidP="00B354FC">
      <w:pPr>
        <w:tabs>
          <w:tab w:val="left" w:pos="420"/>
          <w:tab w:val="left" w:pos="4184"/>
        </w:tabs>
        <w:jc w:val="center"/>
        <w:rPr>
          <w:rFonts w:ascii="宋体" w:eastAsia="宋体" w:hAnsi="宋体"/>
          <w:b/>
        </w:rPr>
      </w:pPr>
      <w:r w:rsidRPr="00B354FC">
        <w:rPr>
          <w:rFonts w:ascii="宋体" w:eastAsia="宋体" w:hAnsi="宋体" w:hint="eastAsia"/>
          <w:b/>
        </w:rPr>
        <w:t>国家开放大学2022年春季学期期末统一考试</w:t>
      </w:r>
    </w:p>
    <w:p w:rsidR="00B354FC" w:rsidRPr="00B354FC" w:rsidRDefault="00B354FC" w:rsidP="00B354FC">
      <w:pPr>
        <w:tabs>
          <w:tab w:val="left" w:pos="420"/>
          <w:tab w:val="left" w:pos="4184"/>
        </w:tabs>
        <w:jc w:val="center"/>
        <w:rPr>
          <w:rFonts w:ascii="宋体" w:eastAsia="宋体" w:hAnsi="宋体"/>
        </w:rPr>
      </w:pPr>
      <w:r w:rsidRPr="00B354FC">
        <w:rPr>
          <w:rFonts w:ascii="宋体" w:eastAsia="宋体" w:hAnsi="宋体" w:hint="eastAsia"/>
          <w:b/>
        </w:rPr>
        <w:t>民法学</w:t>
      </w:r>
      <w:r w:rsidR="000411AF">
        <w:rPr>
          <w:rFonts w:ascii="宋体" w:eastAsia="宋体" w:hAnsi="宋体" w:hint="eastAsia"/>
          <w:b/>
        </w:rPr>
        <w:t>(</w:t>
      </w:r>
      <w:r w:rsidR="000411AF">
        <w:rPr>
          <w:rFonts w:ascii="宋体" w:eastAsia="宋体" w:hAnsi="宋体"/>
          <w:b/>
        </w:rPr>
        <w:t>1</w:t>
      </w:r>
      <w:r w:rsidRPr="00B354FC">
        <w:rPr>
          <w:rFonts w:ascii="宋体" w:eastAsia="宋体" w:hAnsi="宋体" w:hint="eastAsia"/>
          <w:b/>
        </w:rPr>
        <w:t>)试题</w:t>
      </w:r>
    </w:p>
    <w:p w:rsidR="00B354FC" w:rsidRPr="00B354FC" w:rsidRDefault="00B354FC" w:rsidP="00B354FC">
      <w:pPr>
        <w:tabs>
          <w:tab w:val="left" w:pos="420"/>
          <w:tab w:val="left" w:pos="4184"/>
        </w:tabs>
        <w:jc w:val="right"/>
        <w:rPr>
          <w:rFonts w:ascii="宋体" w:eastAsia="宋体" w:hAnsi="宋体"/>
        </w:rPr>
      </w:pPr>
      <w:r w:rsidRPr="00B354FC">
        <w:rPr>
          <w:rFonts w:ascii="宋体" w:eastAsia="宋体" w:hAnsi="宋体" w:hint="eastAsia"/>
        </w:rPr>
        <w:t>2022年7月</w:t>
      </w:r>
    </w:p>
    <w:p w:rsidR="00B354FC" w:rsidRPr="00B354FC" w:rsidRDefault="00B354FC" w:rsidP="00B354FC">
      <w:pPr>
        <w:tabs>
          <w:tab w:val="left" w:pos="420"/>
          <w:tab w:val="left" w:pos="4184"/>
        </w:tabs>
        <w:spacing w:before="150"/>
        <w:rPr>
          <w:rFonts w:ascii="宋体" w:eastAsia="宋体" w:hAnsi="宋体"/>
          <w:b/>
        </w:rPr>
      </w:pPr>
      <w:r w:rsidRPr="00B354FC">
        <w:rPr>
          <w:rFonts w:ascii="宋体" w:eastAsia="宋体" w:hAnsi="宋体" w:hint="eastAsia"/>
          <w:b/>
        </w:rPr>
        <w:t>一、单项选择题（每小题有四个备选答案，有一个正确的，请将正确答案的序号填在题干的括号内。每小题3分，共15分）</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1.我国法律规定，公民的住所是(     )。</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A.户籍所在地</w:t>
      </w:r>
      <w:r w:rsidRPr="00B354FC">
        <w:rPr>
          <w:rFonts w:ascii="宋体" w:eastAsia="宋体" w:hAnsi="宋体" w:hint="eastAsia"/>
        </w:rPr>
        <w:tab/>
        <w:t>B.经常居住地</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C.工作所在地</w:t>
      </w:r>
      <w:r w:rsidRPr="00B354FC">
        <w:rPr>
          <w:rFonts w:ascii="宋体" w:eastAsia="宋体" w:hAnsi="宋体" w:hint="eastAsia"/>
        </w:rPr>
        <w:tab/>
        <w:t>D.出生地</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2.张某不慎掉入下水井中，无法自救，急忙呼救。杨某经过，要求张某付5千元人民币方</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救张某，张无奈同意付钱，杨某遂将张某救上岸，其要求付钱行为是(     )。</w:t>
      </w:r>
    </w:p>
    <w:p w:rsidR="00B354FC" w:rsidRPr="00B354FC" w:rsidRDefault="00B354FC" w:rsidP="00B354FC">
      <w:pPr>
        <w:tabs>
          <w:tab w:val="left" w:pos="420"/>
          <w:tab w:val="left" w:pos="4184"/>
        </w:tabs>
        <w:ind w:firstLineChars="200" w:firstLine="420"/>
        <w:rPr>
          <w:rFonts w:ascii="宋体" w:eastAsia="宋体" w:hAnsi="宋体"/>
        </w:rPr>
      </w:pPr>
      <w:r>
        <w:rPr>
          <w:rFonts w:ascii="宋体" w:eastAsia="宋体" w:hAnsi="宋体" w:hint="eastAsia"/>
        </w:rPr>
        <w:t>A</w:t>
      </w:r>
      <w:r>
        <w:rPr>
          <w:rFonts w:ascii="宋体" w:eastAsia="宋体" w:hAnsi="宋体"/>
        </w:rPr>
        <w:t>.</w:t>
      </w:r>
      <w:r w:rsidRPr="00B354FC">
        <w:rPr>
          <w:rFonts w:ascii="宋体" w:eastAsia="宋体" w:hAnsi="宋体" w:hint="eastAsia"/>
        </w:rPr>
        <w:t>有效的民事法律行为</w:t>
      </w:r>
      <w:r w:rsidRPr="00B354FC">
        <w:rPr>
          <w:rFonts w:ascii="宋体" w:eastAsia="宋体" w:hAnsi="宋体" w:hint="eastAsia"/>
        </w:rPr>
        <w:tab/>
        <w:t>B.效力未定的民事行为</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C.可撤销的民事行为</w:t>
      </w:r>
      <w:r w:rsidRPr="00B354FC">
        <w:rPr>
          <w:rFonts w:ascii="宋体" w:eastAsia="宋体" w:hAnsi="宋体" w:hint="eastAsia"/>
        </w:rPr>
        <w:tab/>
        <w:t>D.无效的民事行为</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3.利害关系人向人民法院申请宣告公民为失踪人，该公民必须下落不明满(     )。</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A.一年</w:t>
      </w:r>
      <w:r w:rsidRPr="00B354FC">
        <w:rPr>
          <w:rFonts w:ascii="宋体" w:eastAsia="宋体" w:hAnsi="宋体" w:hint="eastAsia"/>
        </w:rPr>
        <w:tab/>
        <w:t>B.二年</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C.四年</w:t>
      </w:r>
      <w:r w:rsidRPr="00B354FC">
        <w:rPr>
          <w:rFonts w:ascii="宋体" w:eastAsia="宋体" w:hAnsi="宋体" w:hint="eastAsia"/>
        </w:rPr>
        <w:tab/>
        <w:t>D.五年</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4.向人民法院请求保护民事权利的诉讼时效期间为(     )。</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A.一年</w:t>
      </w:r>
      <w:r w:rsidRPr="00B354FC">
        <w:rPr>
          <w:rFonts w:ascii="宋体" w:eastAsia="宋体" w:hAnsi="宋体" w:hint="eastAsia"/>
        </w:rPr>
        <w:tab/>
        <w:t>B.二年</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C.三年</w:t>
      </w:r>
      <w:r w:rsidRPr="00B354FC">
        <w:rPr>
          <w:rFonts w:ascii="宋体" w:eastAsia="宋体" w:hAnsi="宋体" w:hint="eastAsia"/>
        </w:rPr>
        <w:tab/>
        <w:t>D.四年</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5.按照合同或者其他合法方式取得财产的，财产所有权转移的起算(     )。</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A.从合同签订时起</w:t>
      </w:r>
      <w:r w:rsidRPr="00B354FC">
        <w:rPr>
          <w:rFonts w:ascii="宋体" w:eastAsia="宋体" w:hAnsi="宋体" w:hint="eastAsia"/>
        </w:rPr>
        <w:tab/>
        <w:t>B.从合同生效时起</w:t>
      </w:r>
    </w:p>
    <w:p w:rsidR="00B354FC" w:rsidRPr="00B354FC" w:rsidRDefault="00B354FC" w:rsidP="00B354FC">
      <w:pPr>
        <w:tabs>
          <w:tab w:val="left" w:pos="420"/>
          <w:tab w:val="left" w:pos="4184"/>
        </w:tabs>
        <w:ind w:firstLineChars="200" w:firstLine="420"/>
        <w:rPr>
          <w:rFonts w:ascii="宋体" w:eastAsia="宋体" w:hAnsi="宋体"/>
        </w:rPr>
      </w:pPr>
      <w:r w:rsidRPr="00B354FC">
        <w:rPr>
          <w:rFonts w:ascii="宋体" w:eastAsia="宋体" w:hAnsi="宋体" w:hint="eastAsia"/>
        </w:rPr>
        <w:t>C</w:t>
      </w:r>
      <w:r>
        <w:rPr>
          <w:rFonts w:ascii="宋体" w:eastAsia="宋体" w:hAnsi="宋体"/>
        </w:rPr>
        <w:t>.</w:t>
      </w:r>
      <w:r w:rsidRPr="00B354FC">
        <w:rPr>
          <w:rFonts w:ascii="宋体" w:eastAsia="宋体" w:hAnsi="宋体" w:hint="eastAsia"/>
        </w:rPr>
        <w:t>从财产约定交付时起</w:t>
      </w:r>
      <w:r w:rsidRPr="00B354FC">
        <w:rPr>
          <w:rFonts w:ascii="宋体" w:eastAsia="宋体" w:hAnsi="宋体" w:hint="eastAsia"/>
        </w:rPr>
        <w:tab/>
        <w:t>D.从财产实际交付时起</w:t>
      </w:r>
    </w:p>
    <w:p w:rsidR="00B354FC" w:rsidRPr="00B354FC" w:rsidRDefault="00B354FC" w:rsidP="00B354FC">
      <w:pPr>
        <w:tabs>
          <w:tab w:val="left" w:pos="420"/>
          <w:tab w:val="left" w:pos="4184"/>
        </w:tabs>
        <w:spacing w:before="150"/>
        <w:rPr>
          <w:rFonts w:ascii="宋体" w:eastAsia="宋体" w:hAnsi="宋体"/>
          <w:b/>
        </w:rPr>
      </w:pPr>
      <w:r w:rsidRPr="00B354FC">
        <w:rPr>
          <w:rFonts w:ascii="宋体" w:eastAsia="宋体" w:hAnsi="宋体" w:hint="eastAsia"/>
          <w:b/>
        </w:rPr>
        <w:t>二、多项选择题（每小题有四个备选答案，有2-4个正确的，请将正确答案的序号填在题干的括号内。每小题3分，共15分。多选少选不给分）</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6.我国民法的调整对象是(     )。</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A.平等主体之间的财产关系</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B.人身关系</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C.国家宏观经济关系</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D.行政法律关系</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7.公民死亡后即丧失法律上的人格，随之产生一系列相应的法律后果(}。</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A.遗嘱发生效力</w:t>
      </w:r>
      <w:r w:rsidRPr="00B354FC">
        <w:rPr>
          <w:rFonts w:ascii="宋体" w:eastAsia="宋体" w:hAnsi="宋体" w:hint="eastAsia"/>
        </w:rPr>
        <w:tab/>
        <w:t>B.财产开始继承</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C.债权债务消灭</w:t>
      </w:r>
      <w:r w:rsidRPr="00B354FC">
        <w:rPr>
          <w:rFonts w:ascii="宋体" w:eastAsia="宋体" w:hAnsi="宋体" w:hint="eastAsia"/>
        </w:rPr>
        <w:tab/>
        <w:t>D.婚姻关系消灭</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8.法人终止的原因有(     )。</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A.依法被撤销</w:t>
      </w:r>
      <w:r w:rsidRPr="00B354FC">
        <w:rPr>
          <w:rFonts w:ascii="宋体" w:eastAsia="宋体" w:hAnsi="宋体" w:hint="eastAsia"/>
        </w:rPr>
        <w:tab/>
        <w:t>B.解散</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C.违约或侵权</w:t>
      </w:r>
      <w:r w:rsidRPr="00B354FC">
        <w:rPr>
          <w:rFonts w:ascii="宋体" w:eastAsia="宋体" w:hAnsi="宋体" w:hint="eastAsia"/>
        </w:rPr>
        <w:tab/>
        <w:t>D.依法宣告破产</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9.在附条件的民事法律行为中，作为行为的附属要件，条件应符合的要求有(     )。</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A.条件必须是将来发生的事实</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B.条件是将来必定发生的事实</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C.条件是</w:t>
      </w:r>
      <w:proofErr w:type="gramStart"/>
      <w:r w:rsidRPr="00B354FC">
        <w:rPr>
          <w:rFonts w:ascii="宋体" w:eastAsia="宋体" w:hAnsi="宋体" w:hint="eastAsia"/>
        </w:rPr>
        <w:t>法定而</w:t>
      </w:r>
      <w:proofErr w:type="gramEnd"/>
      <w:r w:rsidRPr="00B354FC">
        <w:rPr>
          <w:rFonts w:ascii="宋体" w:eastAsia="宋体" w:hAnsi="宋体" w:hint="eastAsia"/>
        </w:rPr>
        <w:t>非当事人议定的</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D.条件不得与行为的主要内容相矛盾</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IO.根据权利的作用，民事权利可以分为(     )。</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A.支配权</w:t>
      </w:r>
      <w:r w:rsidRPr="00B354FC">
        <w:rPr>
          <w:rFonts w:ascii="宋体" w:eastAsia="宋体" w:hAnsi="宋体" w:hint="eastAsia"/>
        </w:rPr>
        <w:tab/>
        <w:t>B.请求权</w:t>
      </w:r>
    </w:p>
    <w:p w:rsidR="00A65A8B" w:rsidRPr="00B354FC" w:rsidRDefault="00B354FC" w:rsidP="00B354FC">
      <w:pPr>
        <w:tabs>
          <w:tab w:val="left" w:pos="420"/>
          <w:tab w:val="left" w:pos="4184"/>
        </w:tabs>
        <w:rPr>
          <w:rFonts w:ascii="宋体" w:eastAsia="宋体" w:hAnsi="宋体"/>
        </w:rPr>
      </w:pPr>
      <w:r w:rsidRPr="00B354FC">
        <w:rPr>
          <w:rFonts w:ascii="宋体" w:eastAsia="宋体" w:hAnsi="宋体" w:hint="eastAsia"/>
        </w:rPr>
        <w:tab/>
        <w:t>C.抗辩权</w:t>
      </w:r>
      <w:r w:rsidRPr="00B354FC">
        <w:rPr>
          <w:rFonts w:ascii="宋体" w:eastAsia="宋体" w:hAnsi="宋体" w:hint="eastAsia"/>
        </w:rPr>
        <w:tab/>
        <w:t>D.形成权</w:t>
      </w:r>
    </w:p>
    <w:p w:rsidR="00B354FC" w:rsidRPr="00B354FC" w:rsidRDefault="00B354FC" w:rsidP="00B354FC">
      <w:pPr>
        <w:tabs>
          <w:tab w:val="left" w:pos="420"/>
          <w:tab w:val="left" w:pos="4184"/>
        </w:tabs>
        <w:spacing w:before="150"/>
        <w:rPr>
          <w:rFonts w:ascii="宋体" w:eastAsia="宋体" w:hAnsi="宋体"/>
        </w:rPr>
      </w:pPr>
      <w:r w:rsidRPr="00B354FC">
        <w:rPr>
          <w:rFonts w:ascii="宋体" w:eastAsia="宋体" w:hAnsi="宋体" w:hint="eastAsia"/>
          <w:b/>
        </w:rPr>
        <w:lastRenderedPageBreak/>
        <w:t>三、名词解释（每小题4分，共24分）</w:t>
      </w:r>
    </w:p>
    <w:p w:rsidR="00B354FC" w:rsidRPr="00B354FC" w:rsidRDefault="00B354FC" w:rsidP="00B354FC">
      <w:pPr>
        <w:tabs>
          <w:tab w:val="left" w:pos="420"/>
          <w:tab w:val="left" w:pos="4184"/>
        </w:tabs>
        <w:rPr>
          <w:rFonts w:ascii="宋体" w:eastAsia="宋体" w:hAnsi="宋体"/>
        </w:rPr>
      </w:pPr>
      <w:r>
        <w:rPr>
          <w:rFonts w:ascii="宋体" w:eastAsia="宋体" w:hAnsi="宋体"/>
        </w:rPr>
        <w:t>11</w:t>
      </w:r>
      <w:r w:rsidRPr="00B354FC">
        <w:rPr>
          <w:rFonts w:ascii="宋体" w:eastAsia="宋体" w:hAnsi="宋体" w:hint="eastAsia"/>
        </w:rPr>
        <w:t>.监护</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12.个人合伙</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13.诉讼时效</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14.财产所有权</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15.按份共有</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16.承包经营权</w:t>
      </w:r>
    </w:p>
    <w:p w:rsidR="00B354FC" w:rsidRPr="00B354FC" w:rsidRDefault="00B354FC" w:rsidP="00B354FC">
      <w:pPr>
        <w:tabs>
          <w:tab w:val="left" w:pos="420"/>
          <w:tab w:val="left" w:pos="4184"/>
        </w:tabs>
        <w:spacing w:before="150"/>
        <w:rPr>
          <w:rFonts w:ascii="宋体" w:eastAsia="宋体" w:hAnsi="宋体"/>
        </w:rPr>
      </w:pPr>
      <w:r w:rsidRPr="00B354FC">
        <w:rPr>
          <w:rFonts w:ascii="宋体" w:eastAsia="宋体" w:hAnsi="宋体" w:hint="eastAsia"/>
          <w:b/>
        </w:rPr>
        <w:t>四、问答题（每小题10分，共30分）</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17.简述取得法人资格的条件。</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18.简述代理的法律特征。</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19.相邻关系的法律特征是什么？</w:t>
      </w:r>
    </w:p>
    <w:p w:rsidR="00B354FC" w:rsidRPr="00B354FC" w:rsidRDefault="00B354FC" w:rsidP="00B354FC">
      <w:pPr>
        <w:tabs>
          <w:tab w:val="left" w:pos="420"/>
          <w:tab w:val="left" w:pos="4184"/>
        </w:tabs>
        <w:spacing w:before="150"/>
        <w:rPr>
          <w:rFonts w:ascii="宋体" w:eastAsia="宋体" w:hAnsi="宋体"/>
        </w:rPr>
      </w:pPr>
      <w:r w:rsidRPr="00B354FC">
        <w:rPr>
          <w:rFonts w:ascii="宋体" w:eastAsia="宋体" w:hAnsi="宋体" w:hint="eastAsia"/>
          <w:b/>
        </w:rPr>
        <w:t>五、案例分析（16分）</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20.某商店有标价1350元绞面机和350元切面机。</w:t>
      </w:r>
      <w:proofErr w:type="gramStart"/>
      <w:r w:rsidRPr="00B354FC">
        <w:rPr>
          <w:rFonts w:ascii="宋体" w:eastAsia="宋体" w:hAnsi="宋体" w:hint="eastAsia"/>
        </w:rPr>
        <w:t>售货员甲误将</w:t>
      </w:r>
      <w:proofErr w:type="gramEnd"/>
      <w:r w:rsidRPr="00B354FC">
        <w:rPr>
          <w:rFonts w:ascii="宋体" w:eastAsia="宋体" w:hAnsi="宋体" w:hint="eastAsia"/>
        </w:rPr>
        <w:t>价值1350元的绞</w:t>
      </w:r>
      <w:proofErr w:type="gramStart"/>
      <w:r w:rsidRPr="00B354FC">
        <w:rPr>
          <w:rFonts w:ascii="宋体" w:eastAsia="宋体" w:hAnsi="宋体" w:hint="eastAsia"/>
        </w:rPr>
        <w:t>面机当350元</w:t>
      </w:r>
      <w:proofErr w:type="gramEnd"/>
      <w:r w:rsidRPr="00B354FC">
        <w:rPr>
          <w:rFonts w:ascii="宋体" w:eastAsia="宋体" w:hAnsi="宋体" w:hint="eastAsia"/>
        </w:rPr>
        <w:t>的切面机出</w:t>
      </w:r>
      <w:r>
        <w:rPr>
          <w:rFonts w:ascii="宋体" w:eastAsia="宋体" w:hAnsi="宋体" w:hint="eastAsia"/>
        </w:rPr>
        <w:t>售给顾客乙。</w:t>
      </w:r>
      <w:proofErr w:type="gramStart"/>
      <w:r>
        <w:rPr>
          <w:rFonts w:ascii="宋体" w:eastAsia="宋体" w:hAnsi="宋体" w:hint="eastAsia"/>
        </w:rPr>
        <w:t>乙当时</w:t>
      </w:r>
      <w:proofErr w:type="gramEnd"/>
      <w:r>
        <w:rPr>
          <w:rFonts w:ascii="宋体" w:eastAsia="宋体" w:hAnsi="宋体" w:hint="eastAsia"/>
        </w:rPr>
        <w:t>问：“如有问题，能否退货？”甲答：“商品售出</w:t>
      </w:r>
      <w:r w:rsidRPr="00B354FC">
        <w:rPr>
          <w:rFonts w:ascii="宋体" w:eastAsia="宋体" w:hAnsi="宋体" w:hint="eastAsia"/>
        </w:rPr>
        <w:t>概不退</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货。”乙交款提货。不久，甲发现错误，找到乙，说明情况并道歉，要求乙补交余款或者退回绞面机。乙不同意，因为甲说过“商品售出，概不退货。”</w:t>
      </w:r>
    </w:p>
    <w:p w:rsidR="00B354FC" w:rsidRPr="00B354FC" w:rsidRDefault="00B354FC" w:rsidP="00B354FC">
      <w:pPr>
        <w:tabs>
          <w:tab w:val="left" w:pos="420"/>
          <w:tab w:val="left" w:pos="4184"/>
        </w:tabs>
        <w:rPr>
          <w:rFonts w:ascii="宋体" w:eastAsia="宋体" w:hAnsi="宋体"/>
        </w:rPr>
      </w:pPr>
      <w:r w:rsidRPr="00B354FC">
        <w:rPr>
          <w:rFonts w:ascii="宋体" w:eastAsia="宋体" w:hAnsi="宋体" w:hint="eastAsia"/>
        </w:rPr>
        <w:t>问：(1)甲乙的行为是什么性质的行为？为什么？</w:t>
      </w:r>
    </w:p>
    <w:p w:rsidR="00B354FC" w:rsidRDefault="00B354FC" w:rsidP="00B354FC">
      <w:pPr>
        <w:tabs>
          <w:tab w:val="left" w:pos="420"/>
          <w:tab w:val="left" w:pos="4184"/>
        </w:tabs>
        <w:ind w:firstLineChars="200" w:firstLine="420"/>
        <w:rPr>
          <w:rFonts w:ascii="宋体" w:eastAsia="宋体" w:hAnsi="宋体"/>
        </w:rPr>
      </w:pPr>
      <w:r w:rsidRPr="00B354FC">
        <w:rPr>
          <w:rFonts w:ascii="宋体" w:eastAsia="宋体" w:hAnsi="宋体" w:hint="eastAsia"/>
        </w:rPr>
        <w:t>(2)乙不同意的理由是否成立？为什么？</w:t>
      </w:r>
    </w:p>
    <w:p w:rsidR="00EE0F71" w:rsidRDefault="00EE0F71" w:rsidP="00B354FC">
      <w:pPr>
        <w:tabs>
          <w:tab w:val="left" w:pos="420"/>
          <w:tab w:val="left" w:pos="4184"/>
        </w:tabs>
        <w:ind w:firstLineChars="200" w:firstLine="420"/>
        <w:rPr>
          <w:rFonts w:ascii="宋体" w:eastAsia="宋体" w:hAnsi="宋体"/>
        </w:rPr>
      </w:pPr>
    </w:p>
    <w:p w:rsidR="00EE0F71" w:rsidRDefault="00EE0F71" w:rsidP="00B354FC">
      <w:pPr>
        <w:tabs>
          <w:tab w:val="left" w:pos="420"/>
          <w:tab w:val="left" w:pos="4184"/>
        </w:tabs>
        <w:ind w:firstLineChars="200" w:firstLine="420"/>
        <w:rPr>
          <w:rFonts w:ascii="宋体" w:eastAsia="宋体" w:hAnsi="宋体"/>
        </w:rPr>
      </w:pPr>
    </w:p>
    <w:p w:rsidR="00EE0F71" w:rsidRDefault="00EE0F71" w:rsidP="00EE0F71">
      <w:pPr>
        <w:pStyle w:val="a7"/>
      </w:pPr>
      <w:r>
        <w:rPr>
          <w:rFonts w:hint="eastAsia"/>
        </w:rPr>
        <w:t>试卷代号</w:t>
      </w:r>
      <w:r>
        <w:t>:2097</w:t>
      </w:r>
    </w:p>
    <w:p w:rsidR="00EE0F71" w:rsidRDefault="00EE0F71" w:rsidP="00EE0F71">
      <w:pPr>
        <w:pStyle w:val="aa"/>
      </w:pPr>
      <w:r>
        <w:rPr>
          <w:rFonts w:hint="eastAsia"/>
        </w:rPr>
        <w:t>国家开放大学2022年春季学期期末统一考试</w:t>
      </w:r>
    </w:p>
    <w:p w:rsidR="00EE0F71" w:rsidRDefault="00EE0F71" w:rsidP="00EE0F71">
      <w:pPr>
        <w:pStyle w:val="a8"/>
        <w:spacing w:before="156" w:after="312"/>
        <w:rPr>
          <w:rFonts w:hint="eastAsia"/>
        </w:rPr>
      </w:pPr>
      <w:r>
        <w:rPr>
          <w:rFonts w:hint="eastAsia"/>
        </w:rPr>
        <w:t>民法学(1)　试题答案及评分标准</w:t>
      </w:r>
    </w:p>
    <w:p w:rsidR="00EE0F71" w:rsidRDefault="00EE0F71" w:rsidP="00EE0F71">
      <w:pPr>
        <w:pStyle w:val="a9"/>
        <w:spacing w:before="156" w:after="312"/>
        <w:rPr>
          <w:rFonts w:hint="eastAsia"/>
        </w:rPr>
      </w:pPr>
      <w:r>
        <w:rPr>
          <w:rFonts w:hint="eastAsia"/>
        </w:rPr>
        <w:t>(供参考)</w:t>
      </w:r>
    </w:p>
    <w:p w:rsidR="00EE0F71" w:rsidRDefault="00EE0F71" w:rsidP="00EE0F71">
      <w:pPr>
        <w:pStyle w:val="20211"/>
        <w:spacing w:after="312"/>
        <w:ind w:leftChars="0" w:left="6520"/>
        <w:rPr>
          <w:rFonts w:hint="eastAsia"/>
        </w:rPr>
      </w:pPr>
      <w:r>
        <w:rPr>
          <w:rFonts w:hint="eastAsia"/>
        </w:rPr>
        <w:t>2022年7月</w:t>
      </w:r>
    </w:p>
    <w:p w:rsidR="00EE0F71" w:rsidRDefault="00EE0F71" w:rsidP="00EE0F71">
      <w:pPr>
        <w:pStyle w:val="1"/>
        <w:spacing w:before="187"/>
        <w:rPr>
          <w:rFonts w:ascii="宋体" w:eastAsia="宋体" w:hAnsi="宋体" w:hint="eastAsia"/>
        </w:rPr>
      </w:pPr>
      <w:r>
        <w:rPr>
          <w:rFonts w:hint="eastAsia"/>
        </w:rPr>
        <w:t>一、单项选择题</w:t>
      </w:r>
      <w:r>
        <w:t>(</w:t>
      </w:r>
      <w:r>
        <w:rPr>
          <w:rFonts w:hint="eastAsia"/>
        </w:rPr>
        <w:t>每小题有四个备选答案</w:t>
      </w:r>
      <w:r>
        <w:t>,</w:t>
      </w:r>
      <w:r>
        <w:rPr>
          <w:rFonts w:hint="eastAsia"/>
        </w:rPr>
        <w:t>有一个正确的</w:t>
      </w:r>
      <w:r>
        <w:t>,</w:t>
      </w:r>
      <w:r>
        <w:rPr>
          <w:rFonts w:hint="eastAsia"/>
        </w:rPr>
        <w:t>请将正确答案的序号填在题干的括号内。每小题</w:t>
      </w:r>
      <w:r>
        <w:t>3</w:t>
      </w:r>
      <w:r>
        <w:rPr>
          <w:rFonts w:hint="eastAsia"/>
        </w:rPr>
        <w:t>分</w:t>
      </w:r>
      <w:r>
        <w:t>,</w:t>
      </w:r>
      <w:r>
        <w:rPr>
          <w:rFonts w:hint="eastAsia"/>
        </w:rPr>
        <w:t>共</w:t>
      </w:r>
      <w:r>
        <w:t>15</w:t>
      </w:r>
      <w:r>
        <w:rPr>
          <w:rFonts w:hint="eastAsia"/>
        </w:rPr>
        <w:t>分</w:t>
      </w:r>
      <w:r>
        <w:t>)</w:t>
      </w:r>
    </w:p>
    <w:p w:rsidR="00EE0F71" w:rsidRDefault="00EE0F71" w:rsidP="00EE0F71">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1.A </w:t>
      </w:r>
      <w:proofErr w:type="gramStart"/>
      <w:r>
        <w:rPr>
          <w:rFonts w:ascii="宋体" w:eastAsia="宋体" w:hAnsi="宋体" w:hint="eastAsia"/>
        </w:rPr>
        <w:t>2.D</w:t>
      </w:r>
      <w:proofErr w:type="gramEnd"/>
      <w:r>
        <w:rPr>
          <w:rFonts w:ascii="宋体" w:eastAsia="宋体" w:hAnsi="宋体" w:hint="eastAsia"/>
        </w:rPr>
        <w:t xml:space="preserve"> 3.B 4.B 5.D</w:t>
      </w:r>
    </w:p>
    <w:p w:rsidR="00EE0F71" w:rsidRDefault="00EE0F71" w:rsidP="00EE0F71">
      <w:pPr>
        <w:pStyle w:val="1"/>
        <w:spacing w:before="187"/>
        <w:rPr>
          <w:rFonts w:ascii="宋体" w:eastAsia="宋体" w:hAnsi="宋体" w:hint="eastAsia"/>
        </w:rPr>
      </w:pPr>
      <w:r>
        <w:rPr>
          <w:rFonts w:hint="eastAsia"/>
        </w:rPr>
        <w:t>二、多项选择题</w:t>
      </w:r>
      <w:r>
        <w:t>(</w:t>
      </w:r>
      <w:r>
        <w:rPr>
          <w:rFonts w:hint="eastAsia"/>
        </w:rPr>
        <w:t>每小题有四个备选答案</w:t>
      </w:r>
      <w:r>
        <w:t>,</w:t>
      </w:r>
      <w:r>
        <w:rPr>
          <w:rFonts w:hint="eastAsia"/>
        </w:rPr>
        <w:t>有</w:t>
      </w:r>
      <w:r>
        <w:t>2-4</w:t>
      </w:r>
      <w:r>
        <w:rPr>
          <w:rFonts w:hint="eastAsia"/>
        </w:rPr>
        <w:t>个正确的</w:t>
      </w:r>
      <w:r>
        <w:t>,</w:t>
      </w:r>
      <w:r>
        <w:rPr>
          <w:rFonts w:hint="eastAsia"/>
        </w:rPr>
        <w:t>请将正确答案的序号填在题干的括号内。每小题</w:t>
      </w:r>
      <w:r>
        <w:t>3</w:t>
      </w:r>
      <w:r>
        <w:rPr>
          <w:rFonts w:hint="eastAsia"/>
        </w:rPr>
        <w:t>分</w:t>
      </w:r>
      <w:r>
        <w:t>,</w:t>
      </w:r>
      <w:r>
        <w:rPr>
          <w:rFonts w:hint="eastAsia"/>
        </w:rPr>
        <w:t>共</w:t>
      </w:r>
      <w:r>
        <w:t>15</w:t>
      </w:r>
      <w:r>
        <w:rPr>
          <w:rFonts w:hint="eastAsia"/>
        </w:rPr>
        <w:t>分。多选少选不给分</w:t>
      </w:r>
      <w:r>
        <w:t>)</w:t>
      </w:r>
    </w:p>
    <w:p w:rsidR="00EE0F71" w:rsidRDefault="00EE0F71" w:rsidP="00EE0F71">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6.AB 7.ABD 8.ABD 9.AD </w:t>
      </w:r>
      <w:proofErr w:type="gramStart"/>
      <w:r>
        <w:rPr>
          <w:rFonts w:ascii="宋体" w:eastAsia="宋体" w:hAnsi="宋体" w:hint="eastAsia"/>
        </w:rPr>
        <w:t>10.ABCD</w:t>
      </w:r>
      <w:proofErr w:type="gramEnd"/>
    </w:p>
    <w:p w:rsidR="00EE0F71" w:rsidRDefault="00EE0F71" w:rsidP="00EE0F71">
      <w:pPr>
        <w:pStyle w:val="1"/>
        <w:spacing w:before="187"/>
        <w:rPr>
          <w:rFonts w:hint="eastAsia"/>
        </w:rPr>
      </w:pPr>
      <w:r>
        <w:rPr>
          <w:rFonts w:hint="eastAsia"/>
        </w:rPr>
        <w:t>三、名词解释</w:t>
      </w:r>
      <w:r>
        <w:t>(</w:t>
      </w:r>
      <w:r>
        <w:rPr>
          <w:rFonts w:hint="eastAsia"/>
        </w:rPr>
        <w:t>每小题</w:t>
      </w:r>
      <w:r>
        <w:t>4</w:t>
      </w:r>
      <w:r>
        <w:rPr>
          <w:rFonts w:hint="eastAsia"/>
        </w:rPr>
        <w:t>分</w:t>
      </w:r>
      <w:r>
        <w:t>,</w:t>
      </w:r>
      <w:r>
        <w:rPr>
          <w:rFonts w:hint="eastAsia"/>
        </w:rPr>
        <w:t>共</w:t>
      </w:r>
      <w:r>
        <w:t>24</w:t>
      </w:r>
      <w:r>
        <w:rPr>
          <w:rFonts w:hint="eastAsia"/>
        </w:rPr>
        <w:t>分</w:t>
      </w:r>
      <w:r>
        <w:t>)</w:t>
      </w:r>
    </w:p>
    <w:p w:rsidR="00EE0F71" w:rsidRDefault="00EE0F71" w:rsidP="00EE0F71">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11. 监护,是为保护无民事行为能力人和限制民事行为能力人的人身和财产权利而由特定公民或组织对其予以监督和保护的制度。</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12. 个人合伙,是指两个以上公民出于共同的经济目的,自愿签订协议,共同出资和经营,共负盈亏和风险,对外负无限连带责任。</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13. 诉讼时效,指的是权利人在法定期间内不行使权力就丧失请求人民法院保护其民事</w:t>
      </w:r>
      <w:r>
        <w:rPr>
          <w:rFonts w:ascii="宋体" w:eastAsia="宋体" w:hAnsi="宋体" w:hint="eastAsia"/>
        </w:rPr>
        <w:lastRenderedPageBreak/>
        <w:t>权利的可能性的制度。</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14. 财产所有权,是指所有人依法对自己的财产享有的占有、使用、收益和处分的权利。</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15. 按份共有,是指两个或两个以上的共有人按照各自的分额分别对共有财产享有权利和承担义务的一种共有关系。</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16. 承包经营权,是指由公民或集体组织,对国家所有或集体所有的土地、山岭、草原、荒地、滩涂、水面等,依照承包合同的规定而享有的占有、使用和收益的权利。</w:t>
      </w:r>
    </w:p>
    <w:p w:rsidR="00EE0F71" w:rsidRDefault="00EE0F71" w:rsidP="00EE0F71">
      <w:pPr>
        <w:pStyle w:val="1"/>
        <w:spacing w:before="187"/>
        <w:rPr>
          <w:rFonts w:hint="eastAsia"/>
        </w:rPr>
      </w:pPr>
      <w:r>
        <w:rPr>
          <w:rFonts w:hint="eastAsia"/>
        </w:rPr>
        <w:t>四、问答题</w:t>
      </w:r>
      <w:r>
        <w:t>(</w:t>
      </w:r>
      <w:r>
        <w:rPr>
          <w:rFonts w:hint="eastAsia"/>
        </w:rPr>
        <w:t>每小题</w:t>
      </w:r>
      <w:r>
        <w:t>10</w:t>
      </w:r>
      <w:r>
        <w:rPr>
          <w:rFonts w:hint="eastAsia"/>
        </w:rPr>
        <w:t>分</w:t>
      </w:r>
      <w:r>
        <w:t>,</w:t>
      </w:r>
      <w:r>
        <w:rPr>
          <w:rFonts w:hint="eastAsia"/>
        </w:rPr>
        <w:t>共</w:t>
      </w:r>
      <w:r>
        <w:t>30</w:t>
      </w:r>
      <w:r>
        <w:rPr>
          <w:rFonts w:hint="eastAsia"/>
        </w:rPr>
        <w:t>分</w:t>
      </w:r>
      <w:r>
        <w:t>)</w:t>
      </w:r>
    </w:p>
    <w:p w:rsidR="00EE0F71" w:rsidRDefault="00EE0F71" w:rsidP="00EE0F71">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17. 简述取得法人资格的条件。</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答:取得法人资格的条件是:</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(1)依法成立。(2分)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(2)有必要的财产或者经费。(3分)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(3)有自己的名称、组织机构和场所。(3分)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(4)能够独立承担民事责任。(2分)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18. 简述代理的法律特征。</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答:代理的法律特征有以下几个方面:</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(1)代理行为是民事法律行为。(3分)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(2)代理人须以被代理人的名义为民事法律行为。(3分)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(3)代理人是在代理权限内独立地向第三人为意思表示。(2分)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(4)代理人所为的民事法律行为的法律效果归属于被代理人。(2分)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(2097号)民法学(1)答案第1页(共2页)</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19. 相邻关系的法律特征是什么?</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答:相邻关系的法律特征主要有:</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(1)主体必须是两个或两个以上的人。(3分)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(2)因为主体所有或使用的不动产相邻而发生的。(3分)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(3)在内容上,因种类不同而具有不同的内容。(2分)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(4)客体主要是行使不动产权利的利益。(2分)</w:t>
      </w:r>
    </w:p>
    <w:p w:rsidR="00EE0F71" w:rsidRDefault="00EE0F71" w:rsidP="00EE0F71">
      <w:pPr>
        <w:pStyle w:val="1"/>
        <w:spacing w:before="187"/>
        <w:rPr>
          <w:rFonts w:hint="eastAsia"/>
        </w:rPr>
      </w:pPr>
      <w:r>
        <w:rPr>
          <w:rFonts w:hint="eastAsia"/>
        </w:rPr>
        <w:t>五、案例分析</w:t>
      </w:r>
      <w:r>
        <w:t>(16</w:t>
      </w:r>
      <w:r>
        <w:rPr>
          <w:rFonts w:hint="eastAsia"/>
        </w:rPr>
        <w:t>分</w:t>
      </w:r>
      <w:r>
        <w:t>)</w:t>
      </w:r>
    </w:p>
    <w:p w:rsidR="00EE0F71" w:rsidRDefault="00EE0F71" w:rsidP="00EE0F71">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20.(1)甲乙的行为是可撤销的民事行为。(4分)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(2)甲的行为是因为对标的物发生重大误解。根据我国法律的规定,重大误解的民事行为是可撤销的行为。(6分)</w:t>
      </w:r>
    </w:p>
    <w:p w:rsidR="00EE0F71" w:rsidRDefault="00EE0F71" w:rsidP="00EE0F71">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(3)乙的理由不能成立。根据民法通则,行为可以不撤销,需要乙补齐货款;也可以撤销,该行为从成立时就没有法律效力,双方返还财物。(6分)</w:t>
      </w:r>
    </w:p>
    <w:p w:rsidR="00EE0F71" w:rsidRPr="00B354FC" w:rsidRDefault="00EE0F71" w:rsidP="00B354FC">
      <w:pPr>
        <w:tabs>
          <w:tab w:val="left" w:pos="420"/>
          <w:tab w:val="left" w:pos="4184"/>
        </w:tabs>
        <w:ind w:firstLineChars="200" w:firstLine="420"/>
        <w:rPr>
          <w:rFonts w:ascii="宋体" w:eastAsia="宋体" w:hAnsi="宋体" w:hint="eastAsia"/>
        </w:rPr>
      </w:pPr>
    </w:p>
    <w:sectPr w:rsidR="00EE0F71" w:rsidRPr="00B354FC"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2516" w:rsidRDefault="00B52516" w:rsidP="00DF57AA">
      <w:r>
        <w:separator/>
      </w:r>
    </w:p>
  </w:endnote>
  <w:endnote w:type="continuationSeparator" w:id="0">
    <w:p w:rsidR="00B52516" w:rsidRDefault="00B52516"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2516" w:rsidRDefault="00B52516" w:rsidP="00DF57AA">
      <w:r>
        <w:separator/>
      </w:r>
    </w:p>
  </w:footnote>
  <w:footnote w:type="continuationSeparator" w:id="0">
    <w:p w:rsidR="00B52516" w:rsidRDefault="00B52516"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4FC"/>
    <w:rsid w:val="000411AF"/>
    <w:rsid w:val="002A6799"/>
    <w:rsid w:val="003E252C"/>
    <w:rsid w:val="004C0EED"/>
    <w:rsid w:val="00594D84"/>
    <w:rsid w:val="007F252E"/>
    <w:rsid w:val="008C4621"/>
    <w:rsid w:val="00915154"/>
    <w:rsid w:val="0094671F"/>
    <w:rsid w:val="00A65A8B"/>
    <w:rsid w:val="00AD5A41"/>
    <w:rsid w:val="00B354FC"/>
    <w:rsid w:val="00B52516"/>
    <w:rsid w:val="00B977D0"/>
    <w:rsid w:val="00BB0166"/>
    <w:rsid w:val="00BF16A3"/>
    <w:rsid w:val="00DF57AA"/>
    <w:rsid w:val="00E518EE"/>
    <w:rsid w:val="00EE0F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2B715"/>
  <w15:chartTrackingRefBased/>
  <w15:docId w15:val="{C8DA96A1-E757-453C-B9C5-892816F7B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EE0F71"/>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EE0F71"/>
    <w:rPr>
      <w:rFonts w:eastAsia="黑体"/>
      <w:bCs/>
      <w:kern w:val="44"/>
      <w:szCs w:val="44"/>
    </w:rPr>
  </w:style>
  <w:style w:type="character" w:customStyle="1" w:styleId="Char">
    <w:name w:val="试卷代号 Char"/>
    <w:basedOn w:val="a0"/>
    <w:link w:val="a7"/>
    <w:locked/>
    <w:rsid w:val="00EE0F71"/>
    <w:rPr>
      <w:rFonts w:ascii="黑体" w:eastAsia="黑体" w:hAnsi="黑体"/>
    </w:rPr>
  </w:style>
  <w:style w:type="paragraph" w:customStyle="1" w:styleId="a7">
    <w:name w:val="试卷代号"/>
    <w:basedOn w:val="a"/>
    <w:link w:val="Char"/>
    <w:qFormat/>
    <w:rsid w:val="00EE0F71"/>
    <w:rPr>
      <w:rFonts w:ascii="黑体" w:eastAsia="黑体" w:hAnsi="黑体"/>
    </w:rPr>
  </w:style>
  <w:style w:type="character" w:customStyle="1" w:styleId="Char0">
    <w:name w:val="答案评分标准 Char"/>
    <w:basedOn w:val="a0"/>
    <w:link w:val="a8"/>
    <w:locked/>
    <w:rsid w:val="00EE0F71"/>
    <w:rPr>
      <w:rFonts w:ascii="方正书宋_GBK" w:eastAsia="方正书宋_GBK"/>
      <w:sz w:val="28"/>
    </w:rPr>
  </w:style>
  <w:style w:type="paragraph" w:customStyle="1" w:styleId="a8">
    <w:name w:val="答案评分标准"/>
    <w:basedOn w:val="a"/>
    <w:link w:val="Char0"/>
    <w:qFormat/>
    <w:rsid w:val="00EE0F71"/>
    <w:pPr>
      <w:spacing w:beforeLines="50" w:afterLines="100"/>
      <w:jc w:val="center"/>
    </w:pPr>
    <w:rPr>
      <w:rFonts w:ascii="方正书宋_GBK" w:eastAsia="方正书宋_GBK"/>
      <w:sz w:val="28"/>
    </w:rPr>
  </w:style>
  <w:style w:type="character" w:customStyle="1" w:styleId="Char1">
    <w:name w:val="（供参考） Char"/>
    <w:basedOn w:val="a0"/>
    <w:link w:val="a9"/>
    <w:locked/>
    <w:rsid w:val="00EE0F71"/>
    <w:rPr>
      <w:rFonts w:ascii="方正书宋_GBK" w:eastAsia="方正书宋_GBK"/>
      <w:sz w:val="24"/>
    </w:rPr>
  </w:style>
  <w:style w:type="paragraph" w:customStyle="1" w:styleId="a9">
    <w:name w:val="（供参考）"/>
    <w:basedOn w:val="a"/>
    <w:link w:val="Char1"/>
    <w:qFormat/>
    <w:rsid w:val="00EE0F71"/>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EE0F71"/>
    <w:rPr>
      <w:rFonts w:ascii="宋体" w:eastAsia="宋体" w:hAnsi="宋体"/>
    </w:rPr>
  </w:style>
  <w:style w:type="paragraph" w:customStyle="1" w:styleId="20211">
    <w:name w:val="2021年1月"/>
    <w:basedOn w:val="a"/>
    <w:link w:val="20211Char"/>
    <w:qFormat/>
    <w:rsid w:val="00EE0F71"/>
    <w:pPr>
      <w:spacing w:afterLines="100"/>
      <w:ind w:leftChars="3105" w:left="3105"/>
      <w:jc w:val="right"/>
    </w:pPr>
    <w:rPr>
      <w:rFonts w:ascii="宋体" w:eastAsia="宋体" w:hAnsi="宋体"/>
    </w:rPr>
  </w:style>
  <w:style w:type="character" w:customStyle="1" w:styleId="Char2">
    <w:name w:val="国家开放大学 Char"/>
    <w:basedOn w:val="a0"/>
    <w:link w:val="aa"/>
    <w:locked/>
    <w:rsid w:val="00EE0F71"/>
    <w:rPr>
      <w:rFonts w:ascii="黑体" w:eastAsia="黑体" w:hAnsi="黑体"/>
      <w:spacing w:val="20"/>
      <w:sz w:val="24"/>
    </w:rPr>
  </w:style>
  <w:style w:type="paragraph" w:customStyle="1" w:styleId="aa">
    <w:name w:val="国家开放大学"/>
    <w:basedOn w:val="a"/>
    <w:link w:val="Char2"/>
    <w:qFormat/>
    <w:rsid w:val="00EE0F71"/>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365</Words>
  <Characters>2081</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3</cp:revision>
  <dcterms:created xsi:type="dcterms:W3CDTF">2022-08-08T06:28:00Z</dcterms:created>
  <dcterms:modified xsi:type="dcterms:W3CDTF">2022-11-22T06:41:00Z</dcterms:modified>
</cp:coreProperties>
</file>