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97448" w:rsidRPr="00997448" w:rsidRDefault="00997448" w:rsidP="00997448">
      <w:pPr>
        <w:tabs>
          <w:tab w:val="left" w:pos="420"/>
          <w:tab w:val="left" w:pos="4184"/>
        </w:tabs>
        <w:jc w:val="left"/>
        <w:rPr>
          <w:rFonts w:ascii="宋体" w:eastAsia="宋体" w:hAnsi="宋体"/>
          <w:b/>
        </w:rPr>
      </w:pPr>
      <w:r w:rsidRPr="00997448">
        <w:rPr>
          <w:rFonts w:ascii="宋体" w:eastAsia="宋体" w:hAnsi="宋体" w:hint="eastAsia"/>
          <w:b/>
        </w:rPr>
        <w:t xml:space="preserve"> 试卷代号：1703</w:t>
      </w:r>
    </w:p>
    <w:p w:rsidR="00997448" w:rsidRPr="00997448" w:rsidRDefault="00997448" w:rsidP="00997448">
      <w:pPr>
        <w:tabs>
          <w:tab w:val="left" w:pos="420"/>
          <w:tab w:val="left" w:pos="4184"/>
        </w:tabs>
        <w:jc w:val="center"/>
        <w:rPr>
          <w:rFonts w:ascii="宋体" w:eastAsia="宋体" w:hAnsi="宋体"/>
          <w:b/>
        </w:rPr>
      </w:pPr>
      <w:r w:rsidRPr="00997448">
        <w:rPr>
          <w:rFonts w:ascii="宋体" w:eastAsia="宋体" w:hAnsi="宋体" w:hint="eastAsia"/>
          <w:b/>
        </w:rPr>
        <w:t>国家开放大学2022年春季学期期末统一考试</w:t>
      </w:r>
    </w:p>
    <w:p w:rsidR="00997448" w:rsidRPr="00997448" w:rsidRDefault="00997448" w:rsidP="00997448">
      <w:pPr>
        <w:tabs>
          <w:tab w:val="left" w:pos="420"/>
          <w:tab w:val="left" w:pos="4184"/>
        </w:tabs>
        <w:jc w:val="center"/>
        <w:rPr>
          <w:rFonts w:ascii="宋体" w:eastAsia="宋体" w:hAnsi="宋体"/>
        </w:rPr>
      </w:pPr>
      <w:r w:rsidRPr="00997448">
        <w:rPr>
          <w:rFonts w:ascii="宋体" w:eastAsia="宋体" w:hAnsi="宋体" w:hint="eastAsia"/>
          <w:b/>
        </w:rPr>
        <w:t>农村发展理论与实践试题</w:t>
      </w:r>
    </w:p>
    <w:p w:rsidR="00997448" w:rsidRPr="00997448" w:rsidRDefault="00997448" w:rsidP="00997448">
      <w:pPr>
        <w:tabs>
          <w:tab w:val="left" w:pos="420"/>
          <w:tab w:val="left" w:pos="4184"/>
        </w:tabs>
        <w:jc w:val="right"/>
        <w:rPr>
          <w:rFonts w:ascii="宋体" w:eastAsia="宋体" w:hAnsi="宋体"/>
        </w:rPr>
      </w:pPr>
      <w:r w:rsidRPr="00997448">
        <w:rPr>
          <w:rFonts w:ascii="宋体" w:eastAsia="宋体" w:hAnsi="宋体" w:hint="eastAsia"/>
        </w:rPr>
        <w:t>2022年7月</w:t>
      </w:r>
    </w:p>
    <w:p w:rsidR="00997448" w:rsidRPr="00997448" w:rsidRDefault="00997448" w:rsidP="00997448">
      <w:pPr>
        <w:tabs>
          <w:tab w:val="left" w:pos="420"/>
          <w:tab w:val="left" w:pos="4184"/>
        </w:tabs>
        <w:spacing w:before="150"/>
        <w:rPr>
          <w:rFonts w:ascii="宋体" w:eastAsia="宋体" w:hAnsi="宋体"/>
        </w:rPr>
      </w:pPr>
      <w:r w:rsidRPr="00997448">
        <w:rPr>
          <w:rFonts w:ascii="宋体" w:eastAsia="宋体" w:hAnsi="宋体" w:hint="eastAsia"/>
          <w:b/>
        </w:rPr>
        <w:t>一、单选题（20题，每题3分，共60分）</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1·普雷维什提出的(     )结构描述了发达国家由于技术先进、处于中心的位置，是国际贸易中的获益者，而发展中国家因为处于外围不利地位而不得不在国际贸易中遭受发达国家的剥削。</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A.二元经济</w:t>
      </w:r>
      <w:r w:rsidRPr="00997448">
        <w:rPr>
          <w:rFonts w:ascii="宋体" w:eastAsia="宋体" w:hAnsi="宋体" w:hint="eastAsia"/>
        </w:rPr>
        <w:tab/>
        <w:t>B.平等交换</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C.资本要素</w:t>
      </w:r>
      <w:r w:rsidRPr="00997448">
        <w:rPr>
          <w:rFonts w:ascii="宋体" w:eastAsia="宋体" w:hAnsi="宋体" w:hint="eastAsia"/>
        </w:rPr>
        <w:tab/>
        <w:t>D.中心一外围</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2.以人为中心的发展理论强调，(     )资源是发展所需的各种资源中最主要的资源。</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A.资本</w:t>
      </w:r>
      <w:r w:rsidRPr="00997448">
        <w:rPr>
          <w:rFonts w:ascii="宋体" w:eastAsia="宋体" w:hAnsi="宋体" w:hint="eastAsia"/>
        </w:rPr>
        <w:tab/>
        <w:t>B.人力</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C.技术</w:t>
      </w:r>
      <w:r w:rsidRPr="00997448">
        <w:rPr>
          <w:rFonts w:ascii="宋体" w:eastAsia="宋体" w:hAnsi="宋体" w:hint="eastAsia"/>
        </w:rPr>
        <w:tab/>
        <w:t>D.环境</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3.舒尔茨认为，改造传统农业的核心在于引进新的生产要素，而(     )是关键。</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A.信息</w:t>
      </w:r>
      <w:r w:rsidRPr="00997448">
        <w:rPr>
          <w:rFonts w:ascii="宋体" w:eastAsia="宋体" w:hAnsi="宋体" w:hint="eastAsia"/>
        </w:rPr>
        <w:tab/>
        <w:t>B.劳动力</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C.土地</w:t>
      </w:r>
      <w:r w:rsidRPr="00997448">
        <w:rPr>
          <w:rFonts w:ascii="宋体" w:eastAsia="宋体" w:hAnsi="宋体" w:hint="eastAsia"/>
        </w:rPr>
        <w:tab/>
        <w:t>D.技术</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4.20世纪70年代，经济学家费景汉(John</w:t>
      </w:r>
      <w:r>
        <w:rPr>
          <w:rFonts w:ascii="宋体" w:eastAsia="宋体" w:hAnsi="宋体"/>
        </w:rPr>
        <w:t xml:space="preserve"> </w:t>
      </w:r>
      <w:proofErr w:type="spellStart"/>
      <w:r w:rsidRPr="00997448">
        <w:rPr>
          <w:rFonts w:ascii="宋体" w:eastAsia="宋体" w:hAnsi="宋体" w:hint="eastAsia"/>
        </w:rPr>
        <w:t>C</w:t>
      </w:r>
      <w:r>
        <w:rPr>
          <w:rFonts w:ascii="宋体" w:eastAsia="宋体" w:hAnsi="宋体" w:hint="eastAsia"/>
        </w:rPr>
        <w:t>.</w:t>
      </w:r>
      <w:r w:rsidRPr="00997448">
        <w:rPr>
          <w:rFonts w:ascii="宋体" w:eastAsia="宋体" w:hAnsi="宋体" w:hint="eastAsia"/>
        </w:rPr>
        <w:t>H.Fei</w:t>
      </w:r>
      <w:proofErr w:type="spellEnd"/>
      <w:r w:rsidRPr="00997448">
        <w:rPr>
          <w:rFonts w:ascii="宋体" w:eastAsia="宋体" w:hAnsi="宋体" w:hint="eastAsia"/>
        </w:rPr>
        <w:t>)和古斯塔夫·拉尼斯(Gustav</w:t>
      </w:r>
      <w:r>
        <w:rPr>
          <w:rFonts w:ascii="宋体" w:eastAsia="宋体" w:hAnsi="宋体"/>
        </w:rPr>
        <w:t xml:space="preserve"> </w:t>
      </w:r>
      <w:r w:rsidRPr="00997448">
        <w:rPr>
          <w:rFonts w:ascii="宋体" w:eastAsia="宋体" w:hAnsi="宋体" w:hint="eastAsia"/>
        </w:rPr>
        <w:t>Ranis)对“二元经济”结构理论进行了改进和完善，将其发展成为(     )，强调农业和工业均衡发展的重要性。</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A.工农业均衡模型</w:t>
      </w:r>
      <w:r w:rsidRPr="00997448">
        <w:rPr>
          <w:rFonts w:ascii="宋体" w:eastAsia="宋体" w:hAnsi="宋体" w:hint="eastAsia"/>
        </w:rPr>
        <w:tab/>
        <w:t>B.拉尼斯一费景汉模型</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C.经济平衡模型</w:t>
      </w:r>
      <w:r w:rsidRPr="00997448">
        <w:rPr>
          <w:rFonts w:ascii="宋体" w:eastAsia="宋体" w:hAnsi="宋体" w:hint="eastAsia"/>
        </w:rPr>
        <w:tab/>
        <w:t>D.迈因特模型</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5.1990年，印度著名经济学家阿马蒂亚·森(Amartya</w:t>
      </w:r>
      <w:r>
        <w:rPr>
          <w:rFonts w:ascii="宋体" w:eastAsia="宋体" w:hAnsi="宋体"/>
        </w:rPr>
        <w:t xml:space="preserve"> </w:t>
      </w:r>
      <w:r w:rsidRPr="00997448">
        <w:rPr>
          <w:rFonts w:ascii="宋体" w:eastAsia="宋体" w:hAnsi="宋体" w:hint="eastAsia"/>
        </w:rPr>
        <w:t>Sen)在融合了经济学与伦理学思想的基础上提出了“(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A.自由发展观</w:t>
      </w:r>
      <w:r w:rsidRPr="00997448">
        <w:rPr>
          <w:rFonts w:ascii="宋体" w:eastAsia="宋体" w:hAnsi="宋体" w:hint="eastAsia"/>
        </w:rPr>
        <w:tab/>
        <w:t>B.参与式发展观</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C.反贫困理论</w:t>
      </w:r>
      <w:r w:rsidRPr="00997448">
        <w:rPr>
          <w:rFonts w:ascii="宋体" w:eastAsia="宋体" w:hAnsi="宋体" w:hint="eastAsia"/>
        </w:rPr>
        <w:tab/>
        <w:t>D.以人为中心</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6.美国农业成功的一个关键因素就是美国选择了正确的农业经营方式和制度，即始终如一地实行了以(     )为主体的制度。</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A.机械化生产</w:t>
      </w:r>
      <w:r w:rsidRPr="00997448">
        <w:rPr>
          <w:rFonts w:ascii="宋体" w:eastAsia="宋体" w:hAnsi="宋体" w:hint="eastAsia"/>
        </w:rPr>
        <w:tab/>
        <w:t>B.规模经营方式</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C.高投人生产</w:t>
      </w:r>
      <w:r w:rsidRPr="00997448">
        <w:rPr>
          <w:rFonts w:ascii="宋体" w:eastAsia="宋体" w:hAnsi="宋体" w:hint="eastAsia"/>
        </w:rPr>
        <w:tab/>
        <w:t>D.家庭经营方式</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7.美国城市人口继续由近郊向远郊流动，而郊区更富裕的人口又由于受到压力而流向更远处的农村，这一现象被称为(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A.郊区化</w:t>
      </w:r>
      <w:r w:rsidRPr="00997448">
        <w:rPr>
          <w:rFonts w:ascii="宋体" w:eastAsia="宋体" w:hAnsi="宋体" w:hint="eastAsia"/>
        </w:rPr>
        <w:tab/>
        <w:t>B.乡村化</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C.逆城市化</w:t>
      </w:r>
      <w:r w:rsidRPr="00997448">
        <w:rPr>
          <w:rFonts w:ascii="宋体" w:eastAsia="宋体" w:hAnsi="宋体" w:hint="eastAsia"/>
        </w:rPr>
        <w:tab/>
        <w:t>D.原生态化</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8.马克思在继承古典经济学派的思想基础上，从生产关系和生产力关系的视角揭示了现代社会经济运行的规律，马克思的(     )是其经济理论的基础。</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A.科学社会主义</w:t>
      </w:r>
      <w:r w:rsidRPr="00997448">
        <w:rPr>
          <w:rFonts w:ascii="宋体" w:eastAsia="宋体" w:hAnsi="宋体" w:hint="eastAsia"/>
        </w:rPr>
        <w:tab/>
        <w:t>B.劳动价值论</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C.马克思主义哲学</w:t>
      </w:r>
      <w:r w:rsidRPr="00997448">
        <w:rPr>
          <w:rFonts w:ascii="宋体" w:eastAsia="宋体" w:hAnsi="宋体" w:hint="eastAsia"/>
        </w:rPr>
        <w:tab/>
        <w:t>D.社会再生产理论</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9.生态系统的三大功能分别是(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A.物理功能、化学功能和生物功能</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B.能量流动、物质循环和信息传递</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C.生态功能、生产功能和文化功能</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D.第一性生产功能，第二性生产功能和第三性生产功能</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10.在《关于农业组织类型的决议》的文件和后来的实践中，印度主推的农业生产合作社模式不包含(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lastRenderedPageBreak/>
        <w:tab/>
        <w:t>A.“合作改良农场”</w:t>
      </w:r>
      <w:r w:rsidRPr="00997448">
        <w:rPr>
          <w:rFonts w:ascii="宋体" w:eastAsia="宋体" w:hAnsi="宋体" w:hint="eastAsia"/>
        </w:rPr>
        <w:tab/>
        <w:t>B.“合作联合农场”</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C.“合作租赁农场”</w:t>
      </w:r>
      <w:r w:rsidRPr="00997448">
        <w:rPr>
          <w:rFonts w:ascii="宋体" w:eastAsia="宋体" w:hAnsi="宋体" w:hint="eastAsia"/>
        </w:rPr>
        <w:tab/>
        <w:t>D.“生产农合农场”</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11.在我国绝大多数的农村，单一的农业生产方式和单一的农耕自然经济长期占据着主导地位，这就决定了我国农村文化带有相对的(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A.封闭性和乡土性</w:t>
      </w:r>
      <w:r w:rsidRPr="00997448">
        <w:rPr>
          <w:rFonts w:ascii="宋体" w:eastAsia="宋体" w:hAnsi="宋体" w:hint="eastAsia"/>
        </w:rPr>
        <w:tab/>
        <w:t>B.多样性与兼容性</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C.传承性与交融性</w:t>
      </w:r>
      <w:r w:rsidRPr="00997448">
        <w:rPr>
          <w:rFonts w:ascii="宋体" w:eastAsia="宋体" w:hAnsi="宋体" w:hint="eastAsia"/>
        </w:rPr>
        <w:tab/>
        <w:t>D.封闭性与传承性</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12.计划经济时期，农产品的主要流通体制是(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A.自由流通</w:t>
      </w:r>
      <w:r w:rsidRPr="00997448">
        <w:rPr>
          <w:rFonts w:ascii="宋体" w:eastAsia="宋体" w:hAnsi="宋体" w:hint="eastAsia"/>
        </w:rPr>
        <w:tab/>
        <w:t>B.市场经济</w:t>
      </w:r>
    </w:p>
    <w:p w:rsidR="0086572D" w:rsidRPr="00997448" w:rsidRDefault="00997448" w:rsidP="00997448">
      <w:pPr>
        <w:tabs>
          <w:tab w:val="left" w:pos="420"/>
          <w:tab w:val="left" w:pos="4184"/>
        </w:tabs>
        <w:ind w:firstLine="420"/>
        <w:rPr>
          <w:rFonts w:ascii="宋体" w:eastAsia="宋体" w:hAnsi="宋体"/>
        </w:rPr>
      </w:pPr>
      <w:r w:rsidRPr="00997448">
        <w:rPr>
          <w:rFonts w:ascii="宋体" w:eastAsia="宋体" w:hAnsi="宋体" w:hint="eastAsia"/>
        </w:rPr>
        <w:t>C.议销议购</w:t>
      </w:r>
      <w:r w:rsidRPr="00997448">
        <w:rPr>
          <w:rFonts w:ascii="宋体" w:eastAsia="宋体" w:hAnsi="宋体" w:hint="eastAsia"/>
        </w:rPr>
        <w:tab/>
        <w:t>D.统销统购</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13.农村教育最直接的功能就是(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A.为农村社会培养人才</w:t>
      </w:r>
      <w:r w:rsidRPr="00997448">
        <w:rPr>
          <w:rFonts w:ascii="宋体" w:eastAsia="宋体" w:hAnsi="宋体" w:hint="eastAsia"/>
        </w:rPr>
        <w:tab/>
        <w:t>B.推广农业科技</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C.提高农民素质</w:t>
      </w:r>
      <w:r w:rsidRPr="00997448">
        <w:rPr>
          <w:rFonts w:ascii="宋体" w:eastAsia="宋体" w:hAnsi="宋体" w:hint="eastAsia"/>
        </w:rPr>
        <w:tab/>
        <w:t>D.提供农村社会服务</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14.19世纪之前，德国是一个(     )占统治地位的农业国家，城乡发展差别不大。</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A.封建农奴制</w:t>
      </w:r>
      <w:r w:rsidRPr="00997448">
        <w:rPr>
          <w:rFonts w:ascii="宋体" w:eastAsia="宋体" w:hAnsi="宋体" w:hint="eastAsia"/>
        </w:rPr>
        <w:tab/>
        <w:t>B.资本主义制</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C.社会主义制</w:t>
      </w:r>
      <w:r w:rsidRPr="00997448">
        <w:rPr>
          <w:rFonts w:ascii="宋体" w:eastAsia="宋体" w:hAnsi="宋体" w:hint="eastAsia"/>
        </w:rPr>
        <w:tab/>
        <w:t>D.奴隶制</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15.虽然农村人口流动的规模在总体上仍有待扩大，但出现了(     )，流动的主体是青壮年劳动力，男性劳动力所占比例也明显大于女性劳动力。</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A.定向迁移</w:t>
      </w:r>
      <w:r w:rsidRPr="00997448">
        <w:rPr>
          <w:rFonts w:ascii="宋体" w:eastAsia="宋体" w:hAnsi="宋体" w:hint="eastAsia"/>
        </w:rPr>
        <w:tab/>
        <w:t>B.无迁移的流动</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C.结构性失衡</w:t>
      </w:r>
      <w:r w:rsidRPr="00997448">
        <w:rPr>
          <w:rFonts w:ascii="宋体" w:eastAsia="宋体" w:hAnsi="宋体" w:hint="eastAsia"/>
        </w:rPr>
        <w:tab/>
        <w:t>D.功能性失衡</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16.2002年，党的十六大第一次明确提出(     )的思想，强化社会主义新农村建设。</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A.以工补农、以城带乡</w:t>
      </w:r>
      <w:r w:rsidRPr="00997448">
        <w:rPr>
          <w:rFonts w:ascii="宋体" w:eastAsia="宋体" w:hAnsi="宋体" w:hint="eastAsia"/>
        </w:rPr>
        <w:tab/>
        <w:t>B.四化同步</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C.城乡融合发展</w:t>
      </w:r>
      <w:r w:rsidRPr="00997448">
        <w:rPr>
          <w:rFonts w:ascii="宋体" w:eastAsia="宋体" w:hAnsi="宋体" w:hint="eastAsia"/>
        </w:rPr>
        <w:tab/>
        <w:t>D.统筹城乡经济社会发展</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17.中国共产党早期的乡村建设实践，是以(     )为中心而展开的农村探索。</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A.土地革命</w:t>
      </w:r>
      <w:r w:rsidRPr="00997448">
        <w:rPr>
          <w:rFonts w:ascii="宋体" w:eastAsia="宋体" w:hAnsi="宋体" w:hint="eastAsia"/>
        </w:rPr>
        <w:tab/>
        <w:t>B.人民公社</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C.土地交易</w:t>
      </w:r>
      <w:r w:rsidRPr="00997448">
        <w:rPr>
          <w:rFonts w:ascii="宋体" w:eastAsia="宋体" w:hAnsi="宋体" w:hint="eastAsia"/>
        </w:rPr>
        <w:tab/>
        <w:t>D.土地兼并</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18.随着新航路的开辟，美洲的真金白银大量流入西班牙，再从西班牙流向欧洲，产生“价格革命”，其先带来的是(     )地位的衰落。</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A.农奴</w:t>
      </w:r>
      <w:r w:rsidRPr="00997448">
        <w:rPr>
          <w:rFonts w:ascii="宋体" w:eastAsia="宋体" w:hAnsi="宋体" w:hint="eastAsia"/>
        </w:rPr>
        <w:tab/>
        <w:t>B.商人</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C.手工业者</w:t>
      </w:r>
      <w:r w:rsidRPr="00997448">
        <w:rPr>
          <w:rFonts w:ascii="宋体" w:eastAsia="宋体" w:hAnsi="宋体" w:hint="eastAsia"/>
        </w:rPr>
        <w:tab/>
        <w:t>D.封建领主</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19.我国农业资源禀赋先天不足，人均耕地大约只有世界平均水平的(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A.1/2</w:t>
      </w:r>
      <w:r w:rsidRPr="00997448">
        <w:rPr>
          <w:rFonts w:ascii="宋体" w:eastAsia="宋体" w:hAnsi="宋体" w:hint="eastAsia"/>
        </w:rPr>
        <w:tab/>
        <w:t>B.1／3</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C.1/4</w:t>
      </w:r>
      <w:r w:rsidRPr="00997448">
        <w:rPr>
          <w:rFonts w:ascii="宋体" w:eastAsia="宋体" w:hAnsi="宋体" w:hint="eastAsia"/>
        </w:rPr>
        <w:tab/>
        <w:t>D.1／5</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20.农民是农业和农村发展的主体，农民(     )是农村发展的核心问题。</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A.待遇水平</w:t>
      </w:r>
      <w:r w:rsidRPr="00997448">
        <w:rPr>
          <w:rFonts w:ascii="宋体" w:eastAsia="宋体" w:hAnsi="宋体" w:hint="eastAsia"/>
        </w:rPr>
        <w:tab/>
        <w:t>B.生活条件</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C.增收和就业</w:t>
      </w:r>
      <w:r w:rsidRPr="00997448">
        <w:rPr>
          <w:rFonts w:ascii="宋体" w:eastAsia="宋体" w:hAnsi="宋体" w:hint="eastAsia"/>
        </w:rPr>
        <w:tab/>
        <w:t>D.文化水平</w:t>
      </w:r>
    </w:p>
    <w:p w:rsidR="00997448" w:rsidRPr="00997448" w:rsidRDefault="00997448" w:rsidP="00997448">
      <w:pPr>
        <w:tabs>
          <w:tab w:val="left" w:pos="420"/>
          <w:tab w:val="left" w:pos="4184"/>
        </w:tabs>
        <w:spacing w:before="150"/>
        <w:rPr>
          <w:rFonts w:ascii="宋体" w:eastAsia="宋体" w:hAnsi="宋体"/>
        </w:rPr>
      </w:pPr>
      <w:r w:rsidRPr="00997448">
        <w:rPr>
          <w:rFonts w:ascii="宋体" w:eastAsia="宋体" w:hAnsi="宋体" w:hint="eastAsia"/>
          <w:b/>
        </w:rPr>
        <w:t>二、多选题（正确答案为一个以上选项，5题，每题4分，共20分）</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21.迈因特从组织视角对“二元”结构的分析，使“二元经济”结构理论更完整，对发展中国家的借鉴意义体现在(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A.完善金融服务</w:t>
      </w:r>
      <w:r w:rsidRPr="00997448">
        <w:rPr>
          <w:rFonts w:ascii="宋体" w:eastAsia="宋体" w:hAnsi="宋体" w:hint="eastAsia"/>
        </w:rPr>
        <w:tab/>
        <w:t>B.扩大现代部门</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C.改造传统部门</w:t>
      </w:r>
      <w:r w:rsidRPr="00997448">
        <w:rPr>
          <w:rFonts w:ascii="宋体" w:eastAsia="宋体" w:hAnsi="宋体" w:hint="eastAsia"/>
        </w:rPr>
        <w:tab/>
        <w:t>D.完善保障体系</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22.美国农业的经营主体主要是农场。按照经营方式的不同，主要包括(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A.家庭农场</w:t>
      </w:r>
      <w:r w:rsidRPr="00997448">
        <w:rPr>
          <w:rFonts w:ascii="宋体" w:eastAsia="宋体" w:hAnsi="宋体" w:hint="eastAsia"/>
        </w:rPr>
        <w:tab/>
        <w:t>B.合伙农场</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C.公司农场</w:t>
      </w:r>
      <w:r w:rsidRPr="00997448">
        <w:rPr>
          <w:rFonts w:ascii="宋体" w:eastAsia="宋体" w:hAnsi="宋体" w:hint="eastAsia"/>
        </w:rPr>
        <w:tab/>
        <w:t>D.以上都不是</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23.“农村教育”是指在广大农村进行(     )的各级各类职业教育活动的总和。</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lastRenderedPageBreak/>
        <w:tab/>
        <w:t>A.扫盲</w:t>
      </w:r>
      <w:r w:rsidRPr="00997448">
        <w:rPr>
          <w:rFonts w:ascii="宋体" w:eastAsia="宋体" w:hAnsi="宋体" w:hint="eastAsia"/>
        </w:rPr>
        <w:tab/>
        <w:t>B.基础教育</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C.现代职业技能培训</w:t>
      </w:r>
      <w:r w:rsidRPr="00997448">
        <w:rPr>
          <w:rFonts w:ascii="宋体" w:eastAsia="宋体" w:hAnsi="宋体" w:hint="eastAsia"/>
        </w:rPr>
        <w:tab/>
        <w:t>D.村规民约宣讲</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24.从长远来看，我国未来农村改革与发展的基本方向是(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A.市场化</w:t>
      </w:r>
      <w:r w:rsidRPr="00997448">
        <w:rPr>
          <w:rFonts w:ascii="宋体" w:eastAsia="宋体" w:hAnsi="宋体" w:hint="eastAsia"/>
        </w:rPr>
        <w:tab/>
        <w:t>B.制度化</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C.民主化</w:t>
      </w:r>
      <w:r w:rsidRPr="00997448">
        <w:rPr>
          <w:rFonts w:ascii="宋体" w:eastAsia="宋体" w:hAnsi="宋体" w:hint="eastAsia"/>
        </w:rPr>
        <w:tab/>
        <w:t>D.非民主化</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25.费孝通先生在《乡土中国》一书中把整个农村社会内部看成是一个相互联系的整体，个体所能涉及的关系主要有(     )。</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A.村民与村民之间交往所形成的关系</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B.村民与组织之间互动所形成的相互依赖关系</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C.组织与组织之间交往所形成的关系</w:t>
      </w:r>
    </w:p>
    <w:p w:rsidR="00997448" w:rsidRPr="00997448" w:rsidRDefault="00997448" w:rsidP="00997448">
      <w:pPr>
        <w:tabs>
          <w:tab w:val="left" w:pos="420"/>
          <w:tab w:val="left" w:pos="4184"/>
        </w:tabs>
        <w:ind w:firstLine="420"/>
        <w:rPr>
          <w:rFonts w:ascii="宋体" w:eastAsia="宋体" w:hAnsi="宋体"/>
        </w:rPr>
      </w:pPr>
      <w:r w:rsidRPr="00997448">
        <w:rPr>
          <w:rFonts w:ascii="宋体" w:eastAsia="宋体" w:hAnsi="宋体" w:hint="eastAsia"/>
        </w:rPr>
        <w:t>D.村民个人所属群体与整个社会的关系</w:t>
      </w:r>
    </w:p>
    <w:p w:rsidR="00997448" w:rsidRPr="00997448" w:rsidRDefault="00997448" w:rsidP="00997448">
      <w:pPr>
        <w:tabs>
          <w:tab w:val="left" w:pos="420"/>
          <w:tab w:val="left" w:pos="4184"/>
        </w:tabs>
        <w:spacing w:before="150"/>
        <w:rPr>
          <w:rFonts w:ascii="宋体" w:eastAsia="宋体" w:hAnsi="宋体"/>
        </w:rPr>
      </w:pPr>
      <w:r w:rsidRPr="00997448">
        <w:rPr>
          <w:rFonts w:ascii="宋体" w:eastAsia="宋体" w:hAnsi="宋体" w:hint="eastAsia"/>
          <w:b/>
        </w:rPr>
        <w:t>三、匹配题（只填写答案序号即可，10题，每题2分，共20分）</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A.社会</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B.农村生态系统</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C.“二元”结构</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D.城镇化</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ab/>
        <w:t>E.绿色革命</w:t>
      </w:r>
    </w:p>
    <w:p w:rsidR="00997448" w:rsidRPr="00997448" w:rsidRDefault="00997448" w:rsidP="00997448">
      <w:pPr>
        <w:tabs>
          <w:tab w:val="left" w:pos="4184"/>
        </w:tabs>
        <w:ind w:firstLineChars="200" w:firstLine="420"/>
        <w:rPr>
          <w:rFonts w:ascii="宋体" w:eastAsia="宋体" w:hAnsi="宋体"/>
        </w:rPr>
      </w:pPr>
      <w:r w:rsidRPr="00997448">
        <w:rPr>
          <w:rFonts w:ascii="宋体" w:eastAsia="宋体" w:hAnsi="宋体" w:hint="eastAsia"/>
        </w:rPr>
        <w:t>F.土地确权</w:t>
      </w:r>
    </w:p>
    <w:p w:rsidR="00997448" w:rsidRPr="00997448" w:rsidRDefault="00997448" w:rsidP="00997448">
      <w:pPr>
        <w:tabs>
          <w:tab w:val="left" w:pos="420"/>
          <w:tab w:val="left" w:pos="4184"/>
        </w:tabs>
        <w:ind w:firstLineChars="200" w:firstLine="420"/>
        <w:rPr>
          <w:rFonts w:ascii="宋体" w:eastAsia="宋体" w:hAnsi="宋体"/>
        </w:rPr>
      </w:pPr>
      <w:r w:rsidRPr="00997448">
        <w:rPr>
          <w:rFonts w:ascii="宋体" w:eastAsia="宋体" w:hAnsi="宋体" w:hint="eastAsia"/>
        </w:rPr>
        <w:t>G.农村权威</w:t>
      </w:r>
    </w:p>
    <w:p w:rsidR="00997448" w:rsidRPr="00997448" w:rsidRDefault="00997448" w:rsidP="00997448">
      <w:pPr>
        <w:tabs>
          <w:tab w:val="left" w:pos="420"/>
          <w:tab w:val="left" w:pos="4184"/>
        </w:tabs>
        <w:ind w:firstLineChars="200" w:firstLine="420"/>
        <w:rPr>
          <w:rFonts w:ascii="宋体" w:eastAsia="宋体" w:hAnsi="宋体"/>
        </w:rPr>
      </w:pPr>
      <w:r w:rsidRPr="00997448">
        <w:rPr>
          <w:rFonts w:ascii="宋体" w:eastAsia="宋体" w:hAnsi="宋体" w:hint="eastAsia"/>
        </w:rPr>
        <w:t>H.人口外流</w:t>
      </w:r>
    </w:p>
    <w:p w:rsidR="00997448" w:rsidRPr="00997448" w:rsidRDefault="00997448" w:rsidP="00997448">
      <w:pPr>
        <w:tabs>
          <w:tab w:val="left" w:pos="420"/>
          <w:tab w:val="left" w:pos="4184"/>
        </w:tabs>
        <w:ind w:firstLineChars="200" w:firstLine="420"/>
        <w:rPr>
          <w:rFonts w:ascii="宋体" w:eastAsia="宋体" w:hAnsi="宋体"/>
        </w:rPr>
      </w:pPr>
      <w:r w:rsidRPr="00997448">
        <w:rPr>
          <w:rFonts w:ascii="宋体" w:eastAsia="宋体" w:hAnsi="宋体" w:hint="eastAsia"/>
        </w:rPr>
        <w:t>I.农村发展研究</w:t>
      </w:r>
    </w:p>
    <w:p w:rsidR="00997448" w:rsidRPr="00997448" w:rsidRDefault="00997448" w:rsidP="00997448">
      <w:pPr>
        <w:tabs>
          <w:tab w:val="left" w:pos="420"/>
          <w:tab w:val="left" w:pos="4184"/>
        </w:tabs>
        <w:ind w:firstLineChars="200" w:firstLine="420"/>
        <w:rPr>
          <w:rFonts w:ascii="宋体" w:eastAsia="宋体" w:hAnsi="宋体"/>
        </w:rPr>
      </w:pPr>
      <w:r w:rsidRPr="00997448">
        <w:rPr>
          <w:rFonts w:ascii="宋体" w:eastAsia="宋体" w:hAnsi="宋体" w:hint="eastAsia"/>
        </w:rPr>
        <w:t>J.乡政治理</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26.鉴于产权清晰是土地交易和市场化的基础，(     )则是土地要素市场化的关键。</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27.(     )指的是20世纪60年代一些发达国家在第三世界发展中国家开展的农业生产技术革新运动，是一种国际农业技术的推广活动。</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28.农业的(     )功能是指它拥有社会保障、就业保障、教育以及保障食品质量与安全的功能。</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29.二战后，(     )被用来描述战后发展中国家的经济结构现象。</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30.(     )和工业化的发展成为农村“空心化”的外部拉力。</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31.(     )指在农村区域因拥有某种象征资本而对他人和村庄事务具有较强影响力的群体。</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32.(     )模式是一种以村民自治为核心，村民自治与国家政权并立的治理模式，农村权威在社会治理过程中起到了关键作用。</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33.作为发展研究的一个分支或领域，(     )的根本目的在于认识农村发展的客观规律，分析和解决制约农村发展的各种理论与实践问题，促进农村持续、综合、协调发展。</w:t>
      </w:r>
    </w:p>
    <w:p w:rsidR="00997448" w:rsidRPr="00997448" w:rsidRDefault="00997448" w:rsidP="00997448">
      <w:pPr>
        <w:tabs>
          <w:tab w:val="left" w:pos="420"/>
          <w:tab w:val="left" w:pos="4184"/>
        </w:tabs>
        <w:rPr>
          <w:rFonts w:ascii="宋体" w:eastAsia="宋体" w:hAnsi="宋体"/>
        </w:rPr>
      </w:pPr>
      <w:r w:rsidRPr="00997448">
        <w:rPr>
          <w:rFonts w:ascii="宋体" w:eastAsia="宋体" w:hAnsi="宋体" w:hint="eastAsia"/>
        </w:rPr>
        <w:t>34.在农村不断改革和转型的过程中，以农村(     )为核心的农村“空心化”问题成为制约农村社会持续健康发展的一个重大的现实问题。</w:t>
      </w:r>
    </w:p>
    <w:p w:rsidR="00997448" w:rsidRDefault="00997448" w:rsidP="00997448">
      <w:pPr>
        <w:tabs>
          <w:tab w:val="left" w:pos="420"/>
          <w:tab w:val="left" w:pos="4184"/>
        </w:tabs>
        <w:rPr>
          <w:rFonts w:ascii="宋体" w:eastAsia="宋体" w:hAnsi="宋体"/>
        </w:rPr>
      </w:pPr>
      <w:r w:rsidRPr="00997448">
        <w:rPr>
          <w:rFonts w:ascii="宋体" w:eastAsia="宋体" w:hAnsi="宋体" w:hint="eastAsia"/>
        </w:rPr>
        <w:t>35.(     )是指在某一农村地域范围内，以一定形式的物质与能量交换联系起来的，相互制约、相互作用的生命与非生命成分共同构成有机体的总称。</w:t>
      </w:r>
    </w:p>
    <w:p w:rsidR="00F87B62" w:rsidRDefault="00F87B62" w:rsidP="00997448">
      <w:pPr>
        <w:tabs>
          <w:tab w:val="left" w:pos="420"/>
          <w:tab w:val="left" w:pos="4184"/>
        </w:tabs>
        <w:rPr>
          <w:rFonts w:ascii="宋体" w:eastAsia="宋体" w:hAnsi="宋体"/>
        </w:rPr>
      </w:pPr>
    </w:p>
    <w:p w:rsidR="00F87B62" w:rsidRDefault="00F87B62" w:rsidP="00997448">
      <w:pPr>
        <w:tabs>
          <w:tab w:val="left" w:pos="420"/>
          <w:tab w:val="left" w:pos="4184"/>
        </w:tabs>
        <w:rPr>
          <w:rFonts w:ascii="宋体" w:eastAsia="宋体" w:hAnsi="宋体"/>
        </w:rPr>
      </w:pPr>
    </w:p>
    <w:p w:rsidR="00F87B62" w:rsidRDefault="00F87B62" w:rsidP="00F87B62">
      <w:pPr>
        <w:pStyle w:val="a8"/>
      </w:pPr>
      <w:r>
        <w:rPr>
          <w:rFonts w:hint="eastAsia"/>
        </w:rPr>
        <w:t>试卷代号</w:t>
      </w:r>
      <w:r>
        <w:t>:1703</w:t>
      </w:r>
    </w:p>
    <w:p w:rsidR="00F87B62" w:rsidRDefault="00F87B62" w:rsidP="00F87B62">
      <w:pPr>
        <w:pStyle w:val="ab"/>
      </w:pPr>
      <w:r>
        <w:rPr>
          <w:rFonts w:hint="eastAsia"/>
        </w:rPr>
        <w:t>国家开放大学2022年春季学期期末统一考试</w:t>
      </w:r>
    </w:p>
    <w:p w:rsidR="00F87B62" w:rsidRDefault="00F87B62" w:rsidP="00F87B62">
      <w:pPr>
        <w:pStyle w:val="a9"/>
        <w:spacing w:before="156" w:after="312"/>
        <w:rPr>
          <w:rFonts w:hint="eastAsia"/>
        </w:rPr>
      </w:pPr>
      <w:r>
        <w:rPr>
          <w:rFonts w:hint="eastAsia"/>
        </w:rPr>
        <w:lastRenderedPageBreak/>
        <w:t>农村发展理论与实践　试题答案及评分标准</w:t>
      </w:r>
    </w:p>
    <w:p w:rsidR="00F87B62" w:rsidRDefault="00F87B62" w:rsidP="00F87B62">
      <w:pPr>
        <w:pStyle w:val="aa"/>
        <w:spacing w:before="156" w:after="312"/>
        <w:rPr>
          <w:rFonts w:hint="eastAsia"/>
        </w:rPr>
      </w:pPr>
      <w:r>
        <w:rPr>
          <w:rFonts w:hint="eastAsia"/>
        </w:rPr>
        <w:t>(供参考)</w:t>
      </w:r>
    </w:p>
    <w:p w:rsidR="00F87B62" w:rsidRDefault="00F87B62" w:rsidP="00F87B62">
      <w:pPr>
        <w:pStyle w:val="20211"/>
        <w:spacing w:after="312"/>
        <w:ind w:leftChars="0" w:left="6520"/>
        <w:rPr>
          <w:rFonts w:hint="eastAsia"/>
        </w:rPr>
      </w:pPr>
      <w:r>
        <w:rPr>
          <w:rFonts w:hint="eastAsia"/>
        </w:rPr>
        <w:t>2022年7月</w:t>
      </w:r>
    </w:p>
    <w:p w:rsidR="00F87B62" w:rsidRDefault="00F87B62" w:rsidP="00F87B62">
      <w:pPr>
        <w:pStyle w:val="1"/>
        <w:spacing w:before="187"/>
        <w:rPr>
          <w:rFonts w:hint="eastAsia"/>
        </w:rPr>
      </w:pPr>
      <w:r>
        <w:rPr>
          <w:rFonts w:hint="eastAsia"/>
        </w:rPr>
        <w:t>一、单选题</w:t>
      </w:r>
      <w:r>
        <w:t>(20</w:t>
      </w:r>
      <w:r>
        <w:rPr>
          <w:rFonts w:hint="eastAsia"/>
        </w:rPr>
        <w:t>题</w:t>
      </w:r>
      <w:r>
        <w:t>,</w:t>
      </w:r>
      <w:r>
        <w:rPr>
          <w:rFonts w:hint="eastAsia"/>
        </w:rPr>
        <w:t>每题</w:t>
      </w:r>
      <w:r>
        <w:t>3</w:t>
      </w:r>
      <w:r>
        <w:rPr>
          <w:rFonts w:hint="eastAsia"/>
        </w:rPr>
        <w:t>分</w:t>
      </w:r>
      <w:r>
        <w:t>,</w:t>
      </w:r>
      <w:r>
        <w:rPr>
          <w:rFonts w:hint="eastAsia"/>
        </w:rPr>
        <w:t>共</w:t>
      </w:r>
      <w:r>
        <w:t>60</w:t>
      </w:r>
      <w:r>
        <w:rPr>
          <w:rFonts w:hint="eastAsia"/>
        </w:rPr>
        <w:t>分</w:t>
      </w:r>
      <w:r>
        <w:t>)</w:t>
      </w:r>
    </w:p>
    <w:p w:rsidR="00F87B62" w:rsidRDefault="00F87B62" w:rsidP="00F87B62">
      <w:pPr>
        <w:tabs>
          <w:tab w:val="left" w:pos="1680"/>
          <w:tab w:val="left" w:pos="3360"/>
          <w:tab w:val="left" w:pos="5040"/>
          <w:tab w:val="left" w:pos="6720"/>
        </w:tabs>
      </w:pPr>
      <w:r>
        <w:t>1.D 2.B 3.D 4.B 5.A</w:t>
      </w:r>
    </w:p>
    <w:p w:rsidR="00F87B62" w:rsidRDefault="00F87B62" w:rsidP="00F87B62">
      <w:pPr>
        <w:tabs>
          <w:tab w:val="left" w:pos="1680"/>
          <w:tab w:val="left" w:pos="3360"/>
          <w:tab w:val="left" w:pos="5040"/>
          <w:tab w:val="left" w:pos="6720"/>
        </w:tabs>
      </w:pPr>
      <w:r>
        <w:t>6.D 7.C 8.B 9.B 10.D</w:t>
      </w:r>
    </w:p>
    <w:p w:rsidR="00F87B62" w:rsidRDefault="00F87B62" w:rsidP="00F87B62">
      <w:pPr>
        <w:tabs>
          <w:tab w:val="left" w:pos="1680"/>
          <w:tab w:val="left" w:pos="3360"/>
          <w:tab w:val="left" w:pos="5040"/>
          <w:tab w:val="left" w:pos="6720"/>
        </w:tabs>
      </w:pPr>
      <w:r>
        <w:t>11.A 12.D 13.A 14.A 15.C</w:t>
      </w:r>
    </w:p>
    <w:p w:rsidR="00F87B62" w:rsidRDefault="00F87B62" w:rsidP="00F87B62">
      <w:pPr>
        <w:tabs>
          <w:tab w:val="left" w:pos="1680"/>
          <w:tab w:val="left" w:pos="3360"/>
          <w:tab w:val="left" w:pos="5040"/>
          <w:tab w:val="left" w:pos="6720"/>
        </w:tabs>
      </w:pPr>
      <w:r>
        <w:t>16.D 17.A 18.D 19.B 20.C</w:t>
      </w:r>
    </w:p>
    <w:p w:rsidR="00F87B62" w:rsidRDefault="00F87B62" w:rsidP="00F87B62">
      <w:pPr>
        <w:pStyle w:val="1"/>
        <w:spacing w:before="187"/>
      </w:pPr>
      <w:r>
        <w:rPr>
          <w:rFonts w:hint="eastAsia"/>
        </w:rPr>
        <w:t>二、多选题</w:t>
      </w:r>
      <w:r>
        <w:t>(</w:t>
      </w:r>
      <w:r>
        <w:rPr>
          <w:rFonts w:hint="eastAsia"/>
        </w:rPr>
        <w:t>正确答案为一个以上选项</w:t>
      </w:r>
      <w:r>
        <w:t>,5</w:t>
      </w:r>
      <w:r>
        <w:rPr>
          <w:rFonts w:hint="eastAsia"/>
        </w:rPr>
        <w:t>题</w:t>
      </w:r>
      <w:r>
        <w:t>,</w:t>
      </w:r>
      <w:r>
        <w:rPr>
          <w:rFonts w:hint="eastAsia"/>
        </w:rPr>
        <w:t>每题</w:t>
      </w:r>
      <w:r>
        <w:t>4</w:t>
      </w:r>
      <w:r>
        <w:rPr>
          <w:rFonts w:hint="eastAsia"/>
        </w:rPr>
        <w:t>分</w:t>
      </w:r>
      <w:r>
        <w:t>,</w:t>
      </w:r>
      <w:r>
        <w:rPr>
          <w:rFonts w:hint="eastAsia"/>
        </w:rPr>
        <w:t>共</w:t>
      </w:r>
      <w:r>
        <w:t>20</w:t>
      </w:r>
      <w:r>
        <w:rPr>
          <w:rFonts w:hint="eastAsia"/>
        </w:rPr>
        <w:t>分</w:t>
      </w:r>
      <w:r>
        <w:t>)</w:t>
      </w:r>
    </w:p>
    <w:p w:rsidR="00F87B62" w:rsidRDefault="00F87B62" w:rsidP="00F87B62">
      <w:pPr>
        <w:tabs>
          <w:tab w:val="left" w:pos="1680"/>
          <w:tab w:val="left" w:pos="3360"/>
          <w:tab w:val="left" w:pos="5040"/>
          <w:tab w:val="left" w:pos="6720"/>
        </w:tabs>
      </w:pPr>
      <w:r>
        <w:t>21.BC 22.ABC 23.ABC 24.ABC 25.ABD</w:t>
      </w:r>
    </w:p>
    <w:p w:rsidR="00F87B62" w:rsidRDefault="00F87B62" w:rsidP="00F87B62">
      <w:pPr>
        <w:pStyle w:val="1"/>
        <w:spacing w:before="187"/>
      </w:pPr>
      <w:r>
        <w:rPr>
          <w:rFonts w:hint="eastAsia"/>
        </w:rPr>
        <w:t>三、匹配题</w:t>
      </w:r>
      <w:r>
        <w:t>(</w:t>
      </w:r>
      <w:r>
        <w:rPr>
          <w:rFonts w:hint="eastAsia"/>
        </w:rPr>
        <w:t>只填写答案序号即可</w:t>
      </w:r>
      <w:r>
        <w:t>,10</w:t>
      </w:r>
      <w:r>
        <w:rPr>
          <w:rFonts w:hint="eastAsia"/>
        </w:rPr>
        <w:t>题</w:t>
      </w:r>
      <w:r>
        <w:t>,</w:t>
      </w:r>
      <w:r>
        <w:rPr>
          <w:rFonts w:hint="eastAsia"/>
        </w:rPr>
        <w:t>每题</w:t>
      </w:r>
      <w:r>
        <w:t>2</w:t>
      </w:r>
      <w:r>
        <w:rPr>
          <w:rFonts w:hint="eastAsia"/>
        </w:rPr>
        <w:t>分</w:t>
      </w:r>
      <w:r>
        <w:t>,</w:t>
      </w:r>
      <w:r>
        <w:rPr>
          <w:rFonts w:hint="eastAsia"/>
        </w:rPr>
        <w:t>共</w:t>
      </w:r>
      <w:r>
        <w:t>20</w:t>
      </w:r>
      <w:r>
        <w:rPr>
          <w:rFonts w:hint="eastAsia"/>
        </w:rPr>
        <w:t>分</w:t>
      </w:r>
      <w:r>
        <w:t>)</w:t>
      </w:r>
    </w:p>
    <w:p w:rsidR="00F87B62" w:rsidRDefault="00F87B62" w:rsidP="00F87B62">
      <w:pPr>
        <w:tabs>
          <w:tab w:val="left" w:pos="1680"/>
          <w:tab w:val="left" w:pos="3360"/>
          <w:tab w:val="left" w:pos="5040"/>
          <w:tab w:val="left" w:pos="6720"/>
        </w:tabs>
      </w:pPr>
      <w:r>
        <w:t>26.F 27.E 28.A 29.C 30.D</w:t>
      </w:r>
    </w:p>
    <w:p w:rsidR="00F87B62" w:rsidRDefault="00F87B62" w:rsidP="00F87B62">
      <w:pPr>
        <w:tabs>
          <w:tab w:val="left" w:pos="1680"/>
          <w:tab w:val="left" w:pos="3360"/>
          <w:tab w:val="left" w:pos="5040"/>
          <w:tab w:val="left" w:pos="6720"/>
        </w:tabs>
      </w:pPr>
      <w:r>
        <w:t>31.G 32.J 33.I 34.H 35.B</w:t>
      </w:r>
    </w:p>
    <w:p w:rsidR="00F87B62" w:rsidRPr="00F87B62" w:rsidRDefault="00F87B62" w:rsidP="00997448">
      <w:pPr>
        <w:tabs>
          <w:tab w:val="left" w:pos="420"/>
          <w:tab w:val="left" w:pos="4184"/>
        </w:tabs>
        <w:rPr>
          <w:rFonts w:ascii="宋体" w:eastAsia="宋体" w:hAnsi="宋体" w:hint="eastAsia"/>
        </w:rPr>
      </w:pPr>
    </w:p>
    <w:p w:rsidR="00997448" w:rsidRPr="00997448" w:rsidRDefault="00997448" w:rsidP="00997448">
      <w:pPr>
        <w:tabs>
          <w:tab w:val="left" w:pos="420"/>
          <w:tab w:val="left" w:pos="4184"/>
        </w:tabs>
        <w:rPr>
          <w:rFonts w:ascii="宋体" w:eastAsia="宋体" w:hAnsi="宋体"/>
        </w:rPr>
      </w:pPr>
    </w:p>
    <w:sectPr w:rsidR="00997448" w:rsidRPr="00997448"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1C17" w:rsidRDefault="00E81C17" w:rsidP="00DF57AA">
      <w:r>
        <w:separator/>
      </w:r>
    </w:p>
  </w:endnote>
  <w:endnote w:type="continuationSeparator" w:id="0">
    <w:p w:rsidR="00E81C17" w:rsidRDefault="00E81C17"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1C17" w:rsidRDefault="00E81C17" w:rsidP="00DF57AA">
      <w:r>
        <w:separator/>
      </w:r>
    </w:p>
  </w:footnote>
  <w:footnote w:type="continuationSeparator" w:id="0">
    <w:p w:rsidR="00E81C17" w:rsidRDefault="00E81C17"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039E9"/>
    <w:rsid w:val="000732B1"/>
    <w:rsid w:val="00194EFC"/>
    <w:rsid w:val="001D4C3B"/>
    <w:rsid w:val="00286AEF"/>
    <w:rsid w:val="002A6799"/>
    <w:rsid w:val="002D2623"/>
    <w:rsid w:val="00365707"/>
    <w:rsid w:val="003E252C"/>
    <w:rsid w:val="004C0EED"/>
    <w:rsid w:val="0057550C"/>
    <w:rsid w:val="00594D84"/>
    <w:rsid w:val="005D408C"/>
    <w:rsid w:val="005F533F"/>
    <w:rsid w:val="00605613"/>
    <w:rsid w:val="007A5DA7"/>
    <w:rsid w:val="007F252E"/>
    <w:rsid w:val="0086433C"/>
    <w:rsid w:val="0086572D"/>
    <w:rsid w:val="008A4448"/>
    <w:rsid w:val="008C4621"/>
    <w:rsid w:val="008E70A3"/>
    <w:rsid w:val="00905D84"/>
    <w:rsid w:val="00915154"/>
    <w:rsid w:val="009668C2"/>
    <w:rsid w:val="00997448"/>
    <w:rsid w:val="00A65A8B"/>
    <w:rsid w:val="00AD5A41"/>
    <w:rsid w:val="00B210F5"/>
    <w:rsid w:val="00B977D0"/>
    <w:rsid w:val="00BB0166"/>
    <w:rsid w:val="00BF16A3"/>
    <w:rsid w:val="00D42CE0"/>
    <w:rsid w:val="00DD79B5"/>
    <w:rsid w:val="00DF57AA"/>
    <w:rsid w:val="00E518EE"/>
    <w:rsid w:val="00E81C17"/>
    <w:rsid w:val="00F727FA"/>
    <w:rsid w:val="00F87B62"/>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4D4A3"/>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F87B62"/>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character" w:customStyle="1" w:styleId="10">
    <w:name w:val="标题 1 字符"/>
    <w:basedOn w:val="a0"/>
    <w:link w:val="1"/>
    <w:uiPriority w:val="9"/>
    <w:rsid w:val="00F87B62"/>
    <w:rPr>
      <w:rFonts w:eastAsia="黑体"/>
      <w:bCs/>
      <w:kern w:val="44"/>
      <w:szCs w:val="44"/>
    </w:rPr>
  </w:style>
  <w:style w:type="character" w:customStyle="1" w:styleId="Char">
    <w:name w:val="试卷代号 Char"/>
    <w:basedOn w:val="a0"/>
    <w:link w:val="a8"/>
    <w:locked/>
    <w:rsid w:val="00F87B62"/>
    <w:rPr>
      <w:rFonts w:ascii="黑体" w:eastAsia="黑体" w:hAnsi="黑体"/>
    </w:rPr>
  </w:style>
  <w:style w:type="paragraph" w:customStyle="1" w:styleId="a8">
    <w:name w:val="试卷代号"/>
    <w:basedOn w:val="a"/>
    <w:link w:val="Char"/>
    <w:qFormat/>
    <w:rsid w:val="00F87B62"/>
    <w:rPr>
      <w:rFonts w:ascii="黑体" w:eastAsia="黑体" w:hAnsi="黑体"/>
    </w:rPr>
  </w:style>
  <w:style w:type="character" w:customStyle="1" w:styleId="Char0">
    <w:name w:val="答案评分标准 Char"/>
    <w:basedOn w:val="a0"/>
    <w:link w:val="a9"/>
    <w:locked/>
    <w:rsid w:val="00F87B62"/>
    <w:rPr>
      <w:rFonts w:ascii="方正书宋_GBK" w:eastAsia="方正书宋_GBK"/>
      <w:sz w:val="28"/>
    </w:rPr>
  </w:style>
  <w:style w:type="paragraph" w:customStyle="1" w:styleId="a9">
    <w:name w:val="答案评分标准"/>
    <w:basedOn w:val="a"/>
    <w:link w:val="Char0"/>
    <w:qFormat/>
    <w:rsid w:val="00F87B62"/>
    <w:pPr>
      <w:spacing w:beforeLines="50" w:afterLines="100"/>
      <w:jc w:val="center"/>
    </w:pPr>
    <w:rPr>
      <w:rFonts w:ascii="方正书宋_GBK" w:eastAsia="方正书宋_GBK"/>
      <w:sz w:val="28"/>
    </w:rPr>
  </w:style>
  <w:style w:type="character" w:customStyle="1" w:styleId="Char1">
    <w:name w:val="（供参考） Char"/>
    <w:basedOn w:val="a0"/>
    <w:link w:val="aa"/>
    <w:locked/>
    <w:rsid w:val="00F87B62"/>
    <w:rPr>
      <w:rFonts w:ascii="方正书宋_GBK" w:eastAsia="方正书宋_GBK"/>
      <w:sz w:val="24"/>
    </w:rPr>
  </w:style>
  <w:style w:type="paragraph" w:customStyle="1" w:styleId="aa">
    <w:name w:val="（供参考）"/>
    <w:basedOn w:val="a"/>
    <w:link w:val="Char1"/>
    <w:qFormat/>
    <w:rsid w:val="00F87B62"/>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F87B62"/>
    <w:rPr>
      <w:rFonts w:ascii="宋体" w:eastAsia="宋体" w:hAnsi="宋体"/>
    </w:rPr>
  </w:style>
  <w:style w:type="paragraph" w:customStyle="1" w:styleId="20211">
    <w:name w:val="2021年1月"/>
    <w:basedOn w:val="a"/>
    <w:link w:val="20211Char"/>
    <w:qFormat/>
    <w:rsid w:val="00F87B62"/>
    <w:pPr>
      <w:spacing w:afterLines="100"/>
      <w:ind w:leftChars="3105" w:left="3105"/>
      <w:jc w:val="right"/>
    </w:pPr>
    <w:rPr>
      <w:rFonts w:ascii="宋体" w:eastAsia="宋体" w:hAnsi="宋体"/>
    </w:rPr>
  </w:style>
  <w:style w:type="character" w:customStyle="1" w:styleId="Char2">
    <w:name w:val="国家开放大学 Char"/>
    <w:basedOn w:val="a0"/>
    <w:link w:val="ab"/>
    <w:locked/>
    <w:rsid w:val="00F87B62"/>
    <w:rPr>
      <w:rFonts w:ascii="黑体" w:eastAsia="黑体" w:hAnsi="黑体"/>
      <w:spacing w:val="20"/>
      <w:sz w:val="24"/>
    </w:rPr>
  </w:style>
  <w:style w:type="paragraph" w:customStyle="1" w:styleId="ab">
    <w:name w:val="国家开放大学"/>
    <w:basedOn w:val="a"/>
    <w:link w:val="Char2"/>
    <w:qFormat/>
    <w:rsid w:val="00F87B62"/>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13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498</Words>
  <Characters>2845</Characters>
  <Application>Microsoft Office Word</Application>
  <DocSecurity>0</DocSecurity>
  <Lines>23</Lines>
  <Paragraphs>6</Paragraphs>
  <ScaleCrop>false</ScaleCrop>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2022-08-06T04:19:00Z</dcterms:created>
  <dcterms:modified xsi:type="dcterms:W3CDTF">2022-11-22T06:43:00Z</dcterms:modified>
</cp:coreProperties>
</file>