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7435" w:rsidRPr="00CF7435" w:rsidRDefault="00CF7435" w:rsidP="00CF7435">
      <w:pPr>
        <w:tabs>
          <w:tab w:val="left" w:pos="420"/>
          <w:tab w:val="left" w:pos="4184"/>
        </w:tabs>
        <w:jc w:val="left"/>
        <w:rPr>
          <w:rFonts w:ascii="宋体" w:eastAsia="宋体" w:hAnsi="宋体"/>
          <w:b/>
        </w:rPr>
      </w:pPr>
      <w:r w:rsidRPr="00CF7435">
        <w:rPr>
          <w:rFonts w:ascii="宋体" w:eastAsia="宋体" w:hAnsi="宋体" w:hint="eastAsia"/>
          <w:b/>
        </w:rPr>
        <w:t xml:space="preserve">  试卷代号：1130</w:t>
      </w:r>
    </w:p>
    <w:p w:rsidR="00CF7435" w:rsidRPr="00CF7435" w:rsidRDefault="00CF7435" w:rsidP="00CF7435">
      <w:pPr>
        <w:tabs>
          <w:tab w:val="left" w:pos="420"/>
          <w:tab w:val="left" w:pos="4184"/>
        </w:tabs>
        <w:jc w:val="center"/>
        <w:rPr>
          <w:rFonts w:ascii="宋体" w:eastAsia="宋体" w:hAnsi="宋体"/>
          <w:b/>
        </w:rPr>
      </w:pPr>
      <w:r w:rsidRPr="00CF7435">
        <w:rPr>
          <w:rFonts w:ascii="宋体" w:eastAsia="宋体" w:hAnsi="宋体" w:hint="eastAsia"/>
          <w:b/>
        </w:rPr>
        <w:t>国家开放大学2022年春季学期期末统一考试</w:t>
      </w:r>
    </w:p>
    <w:p w:rsidR="00CF7435" w:rsidRPr="00CF7435" w:rsidRDefault="00CF7435" w:rsidP="00CF7435">
      <w:pPr>
        <w:tabs>
          <w:tab w:val="left" w:pos="420"/>
          <w:tab w:val="left" w:pos="4184"/>
        </w:tabs>
        <w:jc w:val="center"/>
        <w:rPr>
          <w:rFonts w:ascii="宋体" w:eastAsia="宋体" w:hAnsi="宋体"/>
        </w:rPr>
      </w:pPr>
      <w:r w:rsidRPr="00CF7435">
        <w:rPr>
          <w:rFonts w:ascii="宋体" w:eastAsia="宋体" w:hAnsi="宋体" w:hint="eastAsia"/>
          <w:b/>
        </w:rPr>
        <w:t>卫生法学  试题</w:t>
      </w:r>
      <w:r w:rsidRPr="00CF7435">
        <w:rPr>
          <w:rFonts w:ascii="宋体" w:eastAsia="宋体" w:hAnsi="宋体" w:hint="eastAsia"/>
        </w:rPr>
        <w:t>（开卷）</w:t>
      </w:r>
    </w:p>
    <w:p w:rsidR="00CF7435" w:rsidRPr="00CF7435" w:rsidRDefault="00CF7435" w:rsidP="004A6E05">
      <w:pPr>
        <w:tabs>
          <w:tab w:val="left" w:pos="420"/>
          <w:tab w:val="left" w:pos="4184"/>
        </w:tabs>
        <w:jc w:val="right"/>
        <w:rPr>
          <w:rFonts w:ascii="宋体" w:eastAsia="宋体" w:hAnsi="宋体"/>
        </w:rPr>
      </w:pPr>
      <w:r w:rsidRPr="00CF7435">
        <w:rPr>
          <w:rFonts w:ascii="宋体" w:eastAsia="宋体" w:hAnsi="宋体" w:hint="eastAsia"/>
        </w:rPr>
        <w:t>2022年7月</w:t>
      </w:r>
    </w:p>
    <w:p w:rsidR="00CF7435" w:rsidRPr="00CF7435" w:rsidRDefault="00CF7435" w:rsidP="00CF7435">
      <w:pPr>
        <w:tabs>
          <w:tab w:val="left" w:pos="420"/>
          <w:tab w:val="left" w:pos="4184"/>
        </w:tabs>
        <w:spacing w:before="150"/>
        <w:rPr>
          <w:rFonts w:ascii="宋体" w:eastAsia="宋体" w:hAnsi="宋体"/>
        </w:rPr>
      </w:pPr>
      <w:r w:rsidRPr="00CF7435">
        <w:rPr>
          <w:rFonts w:ascii="宋体" w:eastAsia="宋体" w:hAnsi="宋体" w:hint="eastAsia"/>
          <w:b/>
        </w:rPr>
        <w:t>一、单选题（每题2分，共30分）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1.《突发公共卫生事件应急条例》属于(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A.卫生法律</w:t>
      </w:r>
      <w:r w:rsidRPr="00CF7435">
        <w:rPr>
          <w:rFonts w:ascii="宋体" w:eastAsia="宋体" w:hAnsi="宋体" w:hint="eastAsia"/>
        </w:rPr>
        <w:tab/>
        <w:t>B.卫生行政法规</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C.卫生规章</w:t>
      </w:r>
      <w:r w:rsidRPr="00CF7435">
        <w:rPr>
          <w:rFonts w:ascii="宋体" w:eastAsia="宋体" w:hAnsi="宋体" w:hint="eastAsia"/>
        </w:rPr>
        <w:tab/>
        <w:t>D.卫生标准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2.关于委托组织执法，下列说法中正确的是(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A.行政机关可以将行政立法权委托其他组织</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B.行政机关可以委托其他组织进行涉及人身自由的处罚</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C.行政机关不能委托其他组织进行行政强制</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D.被委托组织以自己的名义行使被委托的职权</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3.县卫生健康委对某企业</w:t>
      </w:r>
      <w:proofErr w:type="gramStart"/>
      <w:r w:rsidRPr="00CF7435">
        <w:rPr>
          <w:rFonts w:ascii="宋体" w:eastAsia="宋体" w:hAnsi="宋体" w:hint="eastAsia"/>
        </w:rPr>
        <w:t>作出</w:t>
      </w:r>
      <w:proofErr w:type="gramEnd"/>
      <w:r w:rsidRPr="00CF7435">
        <w:rPr>
          <w:rFonts w:ascii="宋体" w:eastAsia="宋体" w:hAnsi="宋体" w:hint="eastAsia"/>
        </w:rPr>
        <w:t>行政处罚决定，该企业不服申请复议，下列有关复议的叙述正确的是(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A.只能向县卫生健康委所在地的县政府提出复议请求</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B.只能向县卫生健康委的上一级卫生健康行政机关即市卫生健康委提出复议请求</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C.可以向县卫生健康委所在地的县政府或市卫生健康委提出复议请求</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D.只能向县卫生健康委所在地的省级卫生健康行政部门提出复议请求</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4.在一起卫生行政诉讼案件中，原告为</w:t>
      </w:r>
      <w:proofErr w:type="gramStart"/>
      <w:r w:rsidRPr="00CF7435">
        <w:rPr>
          <w:rFonts w:ascii="宋体" w:eastAsia="宋体" w:hAnsi="宋体" w:hint="eastAsia"/>
        </w:rPr>
        <w:t>某卫生</w:t>
      </w:r>
      <w:proofErr w:type="gramEnd"/>
      <w:r w:rsidRPr="00CF7435">
        <w:rPr>
          <w:rFonts w:ascii="宋体" w:eastAsia="宋体" w:hAnsi="宋体" w:hint="eastAsia"/>
        </w:rPr>
        <w:t>材料加工厂（所在地为甲区），被告为重庆市人民政府（所在地为乙区），则对该案有管辖权的是(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A.甲区人民法院</w:t>
      </w:r>
      <w:r w:rsidRPr="00CF7435">
        <w:rPr>
          <w:rFonts w:ascii="宋体" w:eastAsia="宋体" w:hAnsi="宋体" w:hint="eastAsia"/>
        </w:rPr>
        <w:tab/>
        <w:t>B.乙区人民法院</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C.重庆市中级人民法院</w:t>
      </w:r>
      <w:r w:rsidRPr="00CF7435">
        <w:rPr>
          <w:rFonts w:ascii="宋体" w:eastAsia="宋体" w:hAnsi="宋体" w:hint="eastAsia"/>
        </w:rPr>
        <w:tab/>
        <w:t>D.四川省高级人民法院</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5.下列有关《传染病防治法》的叙述中，正确的是(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A.《传染病防治法》将传染病分为甲、乙、丙、丁三类</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B.鼠疫、霍乱为乙类传染病</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C.传染性非典型肺炎为乙类传染病</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D.人</w:t>
      </w:r>
      <w:proofErr w:type="gramStart"/>
      <w:r w:rsidRPr="00CF7435">
        <w:rPr>
          <w:rFonts w:ascii="宋体" w:eastAsia="宋体" w:hAnsi="宋体" w:hint="eastAsia"/>
        </w:rPr>
        <w:t>感染高</w:t>
      </w:r>
      <w:proofErr w:type="gramEnd"/>
      <w:r w:rsidRPr="00CF7435">
        <w:rPr>
          <w:rFonts w:ascii="宋体" w:eastAsia="宋体" w:hAnsi="宋体" w:hint="eastAsia"/>
        </w:rPr>
        <w:t>致病性禽流感属于丙类传染病</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6.下列有关公共场所卫生的叙述中不正确的是(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A.《公共场所卫生管理条例》规定的公共场所包括九类28种</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B.公共场所中直接为顾客服务的人员，须持有《健康合格证》</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C.直接为顾客服务的人员每年进行一次健康体检</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D.公共场所实行卫生许可制度</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7.从事遗传病诊断、产前诊断的医疗保健机构和人员，须</w:t>
      </w:r>
      <w:proofErr w:type="gramStart"/>
      <w:r w:rsidRPr="00CF7435">
        <w:rPr>
          <w:rFonts w:ascii="宋体" w:eastAsia="宋体" w:hAnsi="宋体" w:hint="eastAsia"/>
        </w:rPr>
        <w:t>经下列</w:t>
      </w:r>
      <w:proofErr w:type="gramEnd"/>
      <w:r w:rsidRPr="00CF7435">
        <w:rPr>
          <w:rFonts w:ascii="宋体" w:eastAsia="宋体" w:hAnsi="宋体" w:hint="eastAsia"/>
        </w:rPr>
        <w:t>哪级卫生行政部门的许可(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A.县级卫生行政部门</w:t>
      </w:r>
      <w:r w:rsidRPr="00CF7435">
        <w:rPr>
          <w:rFonts w:ascii="宋体" w:eastAsia="宋体" w:hAnsi="宋体" w:hint="eastAsia"/>
        </w:rPr>
        <w:tab/>
        <w:t>B.设区的市级卫生行政部门</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C.省级卫生行政部门</w:t>
      </w:r>
      <w:r w:rsidRPr="00CF7435">
        <w:rPr>
          <w:rFonts w:ascii="宋体" w:eastAsia="宋体" w:hAnsi="宋体" w:hint="eastAsia"/>
        </w:rPr>
        <w:tab/>
        <w:t>D.国务院卫生行政部门</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8.医学专业本科毕业的张某，欲申请参加执业医师资格考试，他需要在执业医师的指导下，在医疗卫生机构中参加医学专业工作实践至少满的年数是(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A.半年</w:t>
      </w:r>
      <w:r w:rsidRPr="00CF7435">
        <w:rPr>
          <w:rFonts w:ascii="宋体" w:eastAsia="宋体" w:hAnsi="宋体" w:hint="eastAsia"/>
        </w:rPr>
        <w:tab/>
        <w:t>B.1年</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C.2年</w:t>
      </w:r>
      <w:r w:rsidRPr="00CF7435">
        <w:rPr>
          <w:rFonts w:ascii="宋体" w:eastAsia="宋体" w:hAnsi="宋体" w:hint="eastAsia"/>
        </w:rPr>
        <w:tab/>
        <w:t>D.3年</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9.《中华人民共和国药品管理法》首次颁布于(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A.1984年</w:t>
      </w:r>
      <w:r w:rsidRPr="00CF7435">
        <w:rPr>
          <w:rFonts w:ascii="宋体" w:eastAsia="宋体" w:hAnsi="宋体" w:hint="eastAsia"/>
        </w:rPr>
        <w:tab/>
        <w:t>B.1988年</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C.1992年</w:t>
      </w:r>
      <w:r w:rsidRPr="00CF7435">
        <w:rPr>
          <w:rFonts w:ascii="宋体" w:eastAsia="宋体" w:hAnsi="宋体" w:hint="eastAsia"/>
        </w:rPr>
        <w:tab/>
        <w:t>D.2000年</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lastRenderedPageBreak/>
        <w:t>10.下列关于血站的描述中正确的是(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A.血站是指经过卫生行政部门批准设立的，以营利为目的采集、制备、储存血液，并向</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临床提供血液的公益性卫生机构</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B.血站分为省血液中心、地（市）中心血站、县（市）基层血站或中心血库等</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C.血液中心的执业验收，由省级人民政府卫生行政部门委托本省输血协会进行</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D.血站每次采血量一般为200毫升，最多不超过400毫升，两次采集间隔期不少于3个月</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11.关于患者知情同意权，下列叙述正确的是(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A.知情同意权是患者家属的权利</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B.知情同意权的履行必须由患者和家属等人一起，共同</w:t>
      </w:r>
      <w:proofErr w:type="gramStart"/>
      <w:r w:rsidRPr="00CF7435">
        <w:rPr>
          <w:rFonts w:ascii="宋体" w:eastAsia="宋体" w:hAnsi="宋体" w:hint="eastAsia"/>
        </w:rPr>
        <w:t>作出</w:t>
      </w:r>
      <w:proofErr w:type="gramEnd"/>
      <w:r w:rsidRPr="00CF7435">
        <w:rPr>
          <w:rFonts w:ascii="宋体" w:eastAsia="宋体" w:hAnsi="宋体" w:hint="eastAsia"/>
        </w:rPr>
        <w:t>决定</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C.知情同意权的内涵为知情、理解、同意</w:t>
      </w:r>
    </w:p>
    <w:p w:rsidR="00A65A8B" w:rsidRPr="00CF7435" w:rsidRDefault="00CF7435" w:rsidP="004A6E05">
      <w:pPr>
        <w:tabs>
          <w:tab w:val="left" w:pos="420"/>
          <w:tab w:val="left" w:pos="4184"/>
        </w:tabs>
        <w:ind w:firstLine="420"/>
        <w:rPr>
          <w:rFonts w:ascii="宋体" w:eastAsia="宋体" w:hAnsi="宋体"/>
        </w:rPr>
      </w:pPr>
      <w:r w:rsidRPr="00CF7435">
        <w:rPr>
          <w:rFonts w:ascii="宋体" w:eastAsia="宋体" w:hAnsi="宋体" w:hint="eastAsia"/>
        </w:rPr>
        <w:t>D.当以保护患者利益为出发点时，可不考虑患者的知情同意权</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12.下列做法中符合我国《人体器官移植条例》相关规定的是(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A.王某患有智障，他为其患肾衰的哥哥捐献一个肾脏</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B.刘某捐献部分肝脏给女儿，其口头表示同意捐献即可</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C.张某虽已经书面表示了他愿捐赠肾脏，但捐献前其反悔不愿继续捐献</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D.公民生前必须明确表示捐献，否则其死后任何人无权决定捐献其器官</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13.</w:t>
      </w:r>
      <w:proofErr w:type="gramStart"/>
      <w:r w:rsidRPr="00CF7435">
        <w:rPr>
          <w:rFonts w:ascii="宋体" w:eastAsia="宋体" w:hAnsi="宋体" w:hint="eastAsia"/>
        </w:rPr>
        <w:t>医</w:t>
      </w:r>
      <w:proofErr w:type="gramEnd"/>
      <w:r w:rsidRPr="00CF7435">
        <w:rPr>
          <w:rFonts w:ascii="宋体" w:eastAsia="宋体" w:hAnsi="宋体" w:hint="eastAsia"/>
        </w:rPr>
        <w:t>患双方不能确定患者死因或对死因有异议时，一般应当在患者死亡后进行尸检最长时间为(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A.12小时</w:t>
      </w:r>
      <w:r w:rsidRPr="00CF7435">
        <w:rPr>
          <w:rFonts w:ascii="宋体" w:eastAsia="宋体" w:hAnsi="宋体" w:hint="eastAsia"/>
        </w:rPr>
        <w:tab/>
        <w:t>B.24小时</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C.36小时</w:t>
      </w:r>
      <w:r w:rsidRPr="00CF7435">
        <w:rPr>
          <w:rFonts w:ascii="宋体" w:eastAsia="宋体" w:hAnsi="宋体" w:hint="eastAsia"/>
        </w:rPr>
        <w:tab/>
        <w:t>D.48小时</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14.有权根据相关情况增加或者减少甲类传染病病种的是(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A.国务院</w:t>
      </w:r>
      <w:r w:rsidRPr="00CF7435">
        <w:rPr>
          <w:rFonts w:ascii="宋体" w:eastAsia="宋体" w:hAnsi="宋体" w:hint="eastAsia"/>
        </w:rPr>
        <w:tab/>
        <w:t>B.国务院办公厅</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C.卫生部</w:t>
      </w:r>
      <w:r w:rsidRPr="00CF7435">
        <w:rPr>
          <w:rFonts w:ascii="宋体" w:eastAsia="宋体" w:hAnsi="宋体" w:hint="eastAsia"/>
        </w:rPr>
        <w:tab/>
        <w:t>D.中国疾病预防控制中心</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15.下列关于《国际卫生条例》的叙述中错误的是(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A.《国际卫生条例》属于国际法中的卫生法</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B.《国际卫生条例》由缔约国共同遵守</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C.《国际卫生条例》修订后于2005年获得通过</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D.《国际卫生条例》在我国于2005年开始实施</w:t>
      </w:r>
    </w:p>
    <w:p w:rsidR="00CF7435" w:rsidRPr="00CF7435" w:rsidRDefault="00CF7435" w:rsidP="00CF7435">
      <w:pPr>
        <w:tabs>
          <w:tab w:val="left" w:pos="420"/>
          <w:tab w:val="left" w:pos="4184"/>
        </w:tabs>
        <w:spacing w:before="150"/>
        <w:rPr>
          <w:rFonts w:ascii="宋体" w:eastAsia="宋体" w:hAnsi="宋体"/>
        </w:rPr>
      </w:pPr>
      <w:r w:rsidRPr="00CF7435">
        <w:rPr>
          <w:rFonts w:ascii="宋体" w:eastAsia="宋体" w:hAnsi="宋体" w:hint="eastAsia"/>
          <w:b/>
        </w:rPr>
        <w:t>二、多项选择题（每题2分，共10分）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16.下列哪</w:t>
      </w:r>
      <w:proofErr w:type="gramStart"/>
      <w:r w:rsidRPr="00CF7435">
        <w:rPr>
          <w:rFonts w:ascii="宋体" w:eastAsia="宋体" w:hAnsi="宋体" w:hint="eastAsia"/>
        </w:rPr>
        <w:t>项行政</w:t>
      </w:r>
      <w:proofErr w:type="gramEnd"/>
      <w:r w:rsidRPr="00CF7435">
        <w:rPr>
          <w:rFonts w:ascii="宋体" w:eastAsia="宋体" w:hAnsi="宋体" w:hint="eastAsia"/>
        </w:rPr>
        <w:t>处罚</w:t>
      </w:r>
      <w:proofErr w:type="gramStart"/>
      <w:r w:rsidRPr="00CF7435">
        <w:rPr>
          <w:rFonts w:ascii="宋体" w:eastAsia="宋体" w:hAnsi="宋体" w:hint="eastAsia"/>
        </w:rPr>
        <w:t>作出</w:t>
      </w:r>
      <w:proofErr w:type="gramEnd"/>
      <w:r w:rsidRPr="00CF7435">
        <w:rPr>
          <w:rFonts w:ascii="宋体" w:eastAsia="宋体" w:hAnsi="宋体" w:hint="eastAsia"/>
        </w:rPr>
        <w:t>之前应告知当事人有要求举行听证的权利(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A.责令停产停业</w:t>
      </w:r>
      <w:r w:rsidRPr="00CF7435">
        <w:rPr>
          <w:rFonts w:ascii="宋体" w:eastAsia="宋体" w:hAnsi="宋体" w:hint="eastAsia"/>
        </w:rPr>
        <w:tab/>
        <w:t>B.警告</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C.吊销许可证或执照</w:t>
      </w:r>
      <w:r w:rsidRPr="00CF7435">
        <w:rPr>
          <w:rFonts w:ascii="宋体" w:eastAsia="宋体" w:hAnsi="宋体" w:hint="eastAsia"/>
        </w:rPr>
        <w:tab/>
        <w:t>D.较大数额罚款</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17.卫生法律责任包括(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A.行政处罚</w:t>
      </w:r>
      <w:r w:rsidRPr="00CF7435">
        <w:rPr>
          <w:rFonts w:ascii="宋体" w:eastAsia="宋体" w:hAnsi="宋体" w:hint="eastAsia"/>
        </w:rPr>
        <w:tab/>
        <w:t>B.民事责任</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C.刑事责任</w:t>
      </w:r>
      <w:r w:rsidRPr="00CF7435">
        <w:rPr>
          <w:rFonts w:ascii="宋体" w:eastAsia="宋体" w:hAnsi="宋体" w:hint="eastAsia"/>
        </w:rPr>
        <w:tab/>
        <w:t>D.行政处分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18.卫生法律关系包括的要素为(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A.主体</w:t>
      </w:r>
      <w:r w:rsidRPr="00CF7435">
        <w:rPr>
          <w:rFonts w:ascii="宋体" w:eastAsia="宋体" w:hAnsi="宋体" w:hint="eastAsia"/>
        </w:rPr>
        <w:tab/>
        <w:t>B.客体</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C.内容</w:t>
      </w:r>
      <w:r w:rsidRPr="00CF7435">
        <w:rPr>
          <w:rFonts w:ascii="宋体" w:eastAsia="宋体" w:hAnsi="宋体" w:hint="eastAsia"/>
        </w:rPr>
        <w:tab/>
        <w:t>D.事件</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19.下列关于国际卫生</w:t>
      </w:r>
      <w:proofErr w:type="gramStart"/>
      <w:r w:rsidRPr="00CF7435">
        <w:rPr>
          <w:rFonts w:ascii="宋体" w:eastAsia="宋体" w:hAnsi="宋体" w:hint="eastAsia"/>
        </w:rPr>
        <w:t>法特征</w:t>
      </w:r>
      <w:proofErr w:type="gramEnd"/>
      <w:r w:rsidRPr="00CF7435">
        <w:rPr>
          <w:rFonts w:ascii="宋体" w:eastAsia="宋体" w:hAnsi="宋体" w:hint="eastAsia"/>
        </w:rPr>
        <w:t>的描述中正确的是(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A.国际卫生法的主体只有国家</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B.国际卫生法的制定主要是通过国家之间缔结协议</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C.国际卫生法没有居于国家之上的强制机关保障其实施</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D.缔约国声明保留的条款，如反对的国家达不到一定数量，则保留成立</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lastRenderedPageBreak/>
        <w:t>20.我国对以任何形式开展的克隆人研究的态度是(     )。</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A.不赞成</w:t>
      </w:r>
      <w:r w:rsidRPr="00CF7435">
        <w:rPr>
          <w:rFonts w:ascii="宋体" w:eastAsia="宋体" w:hAnsi="宋体" w:hint="eastAsia"/>
        </w:rPr>
        <w:tab/>
        <w:t>B.不支持</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ab/>
        <w:t>C.不允许</w:t>
      </w:r>
      <w:r w:rsidRPr="00CF7435">
        <w:rPr>
          <w:rFonts w:ascii="宋体" w:eastAsia="宋体" w:hAnsi="宋体" w:hint="eastAsia"/>
        </w:rPr>
        <w:tab/>
        <w:t>D.不接受</w:t>
      </w:r>
    </w:p>
    <w:p w:rsidR="00CF7435" w:rsidRPr="00CF7435" w:rsidRDefault="00CF7435" w:rsidP="00CF7435">
      <w:pPr>
        <w:tabs>
          <w:tab w:val="left" w:pos="420"/>
          <w:tab w:val="left" w:pos="4184"/>
        </w:tabs>
        <w:spacing w:before="150"/>
        <w:rPr>
          <w:rFonts w:ascii="宋体" w:eastAsia="宋体" w:hAnsi="宋体"/>
        </w:rPr>
      </w:pPr>
      <w:r w:rsidRPr="00CF7435">
        <w:rPr>
          <w:rFonts w:ascii="宋体" w:eastAsia="宋体" w:hAnsi="宋体" w:hint="eastAsia"/>
          <w:b/>
        </w:rPr>
        <w:t>三、名词解释（每题3分，共15分）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21.医师</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22.卫生行政执法</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23.传染病防治法（广义）</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24.血液制品</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25.突发公共卫生事件</w:t>
      </w:r>
    </w:p>
    <w:p w:rsidR="00CF7435" w:rsidRPr="00CF7435" w:rsidRDefault="00CF7435" w:rsidP="00CF7435">
      <w:pPr>
        <w:tabs>
          <w:tab w:val="left" w:pos="420"/>
          <w:tab w:val="left" w:pos="4184"/>
        </w:tabs>
        <w:spacing w:before="150"/>
        <w:rPr>
          <w:rFonts w:ascii="宋体" w:eastAsia="宋体" w:hAnsi="宋体"/>
        </w:rPr>
      </w:pPr>
      <w:r w:rsidRPr="00CF7435">
        <w:rPr>
          <w:rFonts w:ascii="宋体" w:eastAsia="宋体" w:hAnsi="宋体" w:hint="eastAsia"/>
          <w:b/>
        </w:rPr>
        <w:t>四、问答题（只选答3题，多答不给分，每题10分，共30分）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26.阐述卫生法学的概念与特征。</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27.阐述卫生行政复议与卫生行政诉讼的区别。</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28.医疗机构发现甲类传染病时，应当采取哪些措施？</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29.《药品管理法</w:t>
      </w:r>
      <w:r w:rsidR="004A6E05">
        <w:rPr>
          <w:rFonts w:ascii="宋体" w:eastAsia="宋体" w:hAnsi="宋体" w:hint="eastAsia"/>
        </w:rPr>
        <w:t>》</w:t>
      </w:r>
      <w:r w:rsidRPr="00CF7435">
        <w:rPr>
          <w:rFonts w:ascii="宋体" w:eastAsia="宋体" w:hAnsi="宋体" w:hint="eastAsia"/>
        </w:rPr>
        <w:t>对药品广告有哪些规定？</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30.哪些诊疗活动应充分告知并征得患者或患者家属的同意？</w:t>
      </w:r>
    </w:p>
    <w:p w:rsidR="00CF7435" w:rsidRPr="00CF7435" w:rsidRDefault="00CF7435" w:rsidP="00CF7435">
      <w:pPr>
        <w:tabs>
          <w:tab w:val="left" w:pos="420"/>
          <w:tab w:val="left" w:pos="4184"/>
        </w:tabs>
        <w:spacing w:before="150"/>
        <w:rPr>
          <w:rFonts w:ascii="宋体" w:eastAsia="宋体" w:hAnsi="宋体"/>
        </w:rPr>
      </w:pPr>
      <w:r w:rsidRPr="00CF7435">
        <w:rPr>
          <w:rFonts w:ascii="宋体" w:eastAsia="宋体" w:hAnsi="宋体" w:hint="eastAsia"/>
          <w:b/>
        </w:rPr>
        <w:t>五、案例分析（15分）</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31.张女士到某大学附属医院进行人流手术，医生王某有带教任务，因此安排其所教班级实习生30余人观摩了手术。事后，陪同张某到医院接受手术的朋友李某告知张某有很多人参</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观了其人流手术，张某感到震惊并称自己完全不知情，若知情绝不可能同意实习生参观其手</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术。因和医院协商未果，张女士将该医院诉至法院，医院坚称已经获得了张女士的口头同意。</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在张女士否认的情况下，医院又提出该院为教学医院，到本院就诊的患者应当自觉履行协助该院培养实习生的义务，因此实习生参观手术无需得到患者的同意。请问：</w:t>
      </w:r>
    </w:p>
    <w:p w:rsidR="00CF7435" w:rsidRPr="00CF7435" w:rsidRDefault="004A6E05" w:rsidP="00CF7435">
      <w:pPr>
        <w:tabs>
          <w:tab w:val="left" w:pos="420"/>
          <w:tab w:val="left" w:pos="4184"/>
        </w:tabs>
        <w:rPr>
          <w:rFonts w:ascii="宋体" w:eastAsia="宋体" w:hAnsi="宋体"/>
        </w:rPr>
      </w:pPr>
      <w:r>
        <w:rPr>
          <w:rFonts w:ascii="宋体" w:eastAsia="宋体" w:hAnsi="宋体"/>
        </w:rPr>
        <w:tab/>
      </w:r>
      <w:r w:rsidR="00CF7435" w:rsidRPr="00CF7435">
        <w:rPr>
          <w:rFonts w:ascii="宋体" w:eastAsia="宋体" w:hAnsi="宋体" w:hint="eastAsia"/>
        </w:rPr>
        <w:t>(1)医生所称的患者以口头形式同意参观人流手术是否恰当？为什么？如认为不恰当则</w:t>
      </w:r>
    </w:p>
    <w:p w:rsidR="00CF7435" w:rsidRPr="00CF7435" w:rsidRDefault="00CF7435" w:rsidP="00CF7435">
      <w:pPr>
        <w:tabs>
          <w:tab w:val="left" w:pos="420"/>
          <w:tab w:val="left" w:pos="4184"/>
        </w:tabs>
        <w:rPr>
          <w:rFonts w:ascii="宋体" w:eastAsia="宋体" w:hAnsi="宋体"/>
        </w:rPr>
      </w:pPr>
      <w:r w:rsidRPr="00CF7435">
        <w:rPr>
          <w:rFonts w:ascii="宋体" w:eastAsia="宋体" w:hAnsi="宋体" w:hint="eastAsia"/>
        </w:rPr>
        <w:t>应当以什么样的形式同意？（5分）</w:t>
      </w:r>
    </w:p>
    <w:p w:rsidR="00CF7435" w:rsidRPr="00CF7435" w:rsidRDefault="004A6E05" w:rsidP="00CF7435">
      <w:pPr>
        <w:tabs>
          <w:tab w:val="left" w:pos="420"/>
          <w:tab w:val="left" w:pos="4184"/>
        </w:tabs>
        <w:rPr>
          <w:rFonts w:ascii="宋体" w:eastAsia="宋体" w:hAnsi="宋体"/>
        </w:rPr>
      </w:pPr>
      <w:r>
        <w:rPr>
          <w:rFonts w:ascii="宋体" w:eastAsia="宋体" w:hAnsi="宋体"/>
        </w:rPr>
        <w:tab/>
      </w:r>
      <w:r w:rsidR="00CF7435" w:rsidRPr="00CF7435">
        <w:rPr>
          <w:rFonts w:ascii="宋体" w:eastAsia="宋体" w:hAnsi="宋体" w:hint="eastAsia"/>
        </w:rPr>
        <w:t>(2)医院所称的患者应当自觉协助医院对实习生进行教学是否恰当？为什么？（5分）</w:t>
      </w:r>
    </w:p>
    <w:p w:rsidR="00CF7435" w:rsidRDefault="004A6E05" w:rsidP="00CF7435">
      <w:pPr>
        <w:tabs>
          <w:tab w:val="left" w:pos="420"/>
          <w:tab w:val="left" w:pos="4184"/>
        </w:tabs>
        <w:rPr>
          <w:rFonts w:ascii="宋体" w:eastAsia="宋体" w:hAnsi="宋体"/>
        </w:rPr>
      </w:pPr>
      <w:r>
        <w:rPr>
          <w:rFonts w:ascii="宋体" w:eastAsia="宋体" w:hAnsi="宋体"/>
        </w:rPr>
        <w:tab/>
      </w:r>
      <w:r w:rsidR="00CF7435" w:rsidRPr="00CF7435">
        <w:rPr>
          <w:rFonts w:ascii="宋体" w:eastAsia="宋体" w:hAnsi="宋体" w:hint="eastAsia"/>
        </w:rPr>
        <w:t>(3)医生未经患者同意让实习生观摩了手术，侵犯了患者的哪些权利？（5分）</w:t>
      </w:r>
    </w:p>
    <w:p w:rsidR="00D160BC" w:rsidRDefault="00D160BC" w:rsidP="00CF7435">
      <w:pPr>
        <w:tabs>
          <w:tab w:val="left" w:pos="420"/>
          <w:tab w:val="left" w:pos="4184"/>
        </w:tabs>
        <w:rPr>
          <w:rFonts w:ascii="宋体" w:eastAsia="宋体" w:hAnsi="宋体"/>
        </w:rPr>
      </w:pPr>
    </w:p>
    <w:p w:rsidR="00D160BC" w:rsidRDefault="00D160BC" w:rsidP="00CF7435">
      <w:pPr>
        <w:tabs>
          <w:tab w:val="left" w:pos="420"/>
          <w:tab w:val="left" w:pos="4184"/>
        </w:tabs>
        <w:rPr>
          <w:rFonts w:ascii="宋体" w:eastAsia="宋体" w:hAnsi="宋体"/>
        </w:rPr>
      </w:pP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1130</w:t>
      </w:r>
    </w:p>
    <w:p w:rsidR="00D160BC" w:rsidRDefault="00D160BC" w:rsidP="00D160BC">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D160BC" w:rsidRDefault="00D160BC" w:rsidP="00D160BC">
      <w:pPr>
        <w:tabs>
          <w:tab w:val="left" w:pos="420"/>
          <w:tab w:val="left" w:pos="1701"/>
          <w:tab w:val="left" w:pos="2977"/>
          <w:tab w:val="left" w:pos="4184"/>
          <w:tab w:val="left" w:pos="5529"/>
        </w:tabs>
        <w:autoSpaceDE w:val="0"/>
        <w:autoSpaceDN w:val="0"/>
        <w:adjustRightInd w:val="0"/>
        <w:jc w:val="center"/>
        <w:rPr>
          <w:rFonts w:ascii="宋体" w:eastAsia="宋体" w:hAnsi="宋体" w:cs="E-BZ" w:hint="eastAsia"/>
          <w:kern w:val="0"/>
          <w:szCs w:val="21"/>
        </w:rPr>
      </w:pPr>
      <w:r>
        <w:rPr>
          <w:rFonts w:ascii="宋体" w:eastAsia="宋体" w:hAnsi="宋体" w:cs="FZSSK--GBK1-0" w:hint="eastAsia"/>
          <w:b/>
          <w:kern w:val="0"/>
          <w:szCs w:val="21"/>
        </w:rPr>
        <w:t>卫生法学</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单选题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1.B</w:t>
      </w:r>
      <w:r>
        <w:rPr>
          <w:rFonts w:ascii="宋体" w:eastAsia="宋体" w:hAnsi="宋体" w:cs="E-BZ" w:hint="eastAsia"/>
          <w:kern w:val="0"/>
          <w:szCs w:val="21"/>
        </w:rPr>
        <w:tab/>
        <w:t>2.C</w:t>
      </w:r>
      <w:r>
        <w:rPr>
          <w:rFonts w:ascii="宋体" w:eastAsia="宋体" w:hAnsi="宋体" w:cs="E-BZ" w:hint="eastAsia"/>
          <w:kern w:val="0"/>
          <w:szCs w:val="21"/>
        </w:rPr>
        <w:tab/>
      </w:r>
      <w:proofErr w:type="gramStart"/>
      <w:r>
        <w:rPr>
          <w:rFonts w:ascii="宋体" w:eastAsia="宋体" w:hAnsi="宋体" w:cs="E-BZ" w:hint="eastAsia"/>
          <w:kern w:val="0"/>
          <w:szCs w:val="21"/>
        </w:rPr>
        <w:t>3.C</w:t>
      </w:r>
      <w:r>
        <w:rPr>
          <w:rFonts w:ascii="宋体" w:eastAsia="宋体" w:hAnsi="宋体" w:cs="E-BZ" w:hint="eastAsia"/>
          <w:kern w:val="0"/>
          <w:szCs w:val="21"/>
        </w:rPr>
        <w:tab/>
        <w:t>4.C</w:t>
      </w:r>
      <w:proofErr w:type="gramEnd"/>
      <w:r>
        <w:rPr>
          <w:rFonts w:ascii="宋体" w:eastAsia="宋体" w:hAnsi="宋体" w:cs="E-BZ" w:hint="eastAsia"/>
          <w:kern w:val="0"/>
          <w:szCs w:val="21"/>
        </w:rPr>
        <w:tab/>
        <w:t>5.C</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6.A</w:t>
      </w:r>
      <w:r>
        <w:rPr>
          <w:rFonts w:ascii="宋体" w:eastAsia="宋体" w:hAnsi="宋体" w:cs="E-BZ" w:hint="eastAsia"/>
          <w:kern w:val="0"/>
          <w:szCs w:val="21"/>
        </w:rPr>
        <w:tab/>
        <w:t>7.C</w:t>
      </w:r>
      <w:r>
        <w:rPr>
          <w:rFonts w:ascii="宋体" w:eastAsia="宋体" w:hAnsi="宋体" w:cs="E-BZ" w:hint="eastAsia"/>
          <w:kern w:val="0"/>
          <w:szCs w:val="21"/>
        </w:rPr>
        <w:tab/>
      </w:r>
      <w:proofErr w:type="gramStart"/>
      <w:r>
        <w:rPr>
          <w:rFonts w:ascii="宋体" w:eastAsia="宋体" w:hAnsi="宋体" w:cs="E-BZ" w:hint="eastAsia"/>
          <w:kern w:val="0"/>
          <w:szCs w:val="21"/>
        </w:rPr>
        <w:t>8.B</w:t>
      </w:r>
      <w:r>
        <w:rPr>
          <w:rFonts w:ascii="宋体" w:eastAsia="宋体" w:hAnsi="宋体" w:cs="E-BZ" w:hint="eastAsia"/>
          <w:kern w:val="0"/>
          <w:szCs w:val="21"/>
        </w:rPr>
        <w:tab/>
        <w:t>9.A</w:t>
      </w:r>
      <w:proofErr w:type="gramEnd"/>
      <w:r>
        <w:rPr>
          <w:rFonts w:ascii="宋体" w:eastAsia="宋体" w:hAnsi="宋体" w:cs="E-BZ" w:hint="eastAsia"/>
          <w:kern w:val="0"/>
          <w:szCs w:val="21"/>
        </w:rPr>
        <w:tab/>
        <w:t>10.B</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11.C</w:t>
      </w:r>
      <w:r>
        <w:rPr>
          <w:rFonts w:ascii="宋体" w:eastAsia="宋体" w:hAnsi="宋体" w:cs="E-BZ" w:hint="eastAsia"/>
          <w:kern w:val="0"/>
          <w:szCs w:val="21"/>
        </w:rPr>
        <w:tab/>
        <w:t>12.C</w:t>
      </w:r>
      <w:r>
        <w:rPr>
          <w:rFonts w:ascii="宋体" w:eastAsia="宋体" w:hAnsi="宋体" w:cs="E-BZ" w:hint="eastAsia"/>
          <w:kern w:val="0"/>
          <w:szCs w:val="21"/>
        </w:rPr>
        <w:tab/>
        <w:t>13.D</w:t>
      </w:r>
      <w:r>
        <w:rPr>
          <w:rFonts w:ascii="宋体" w:eastAsia="宋体" w:hAnsi="宋体" w:cs="E-BZ" w:hint="eastAsia"/>
          <w:kern w:val="0"/>
          <w:szCs w:val="21"/>
        </w:rPr>
        <w:tab/>
        <w:t>14.A</w:t>
      </w:r>
      <w:r>
        <w:rPr>
          <w:rFonts w:ascii="宋体" w:eastAsia="宋体" w:hAnsi="宋体" w:cs="E-BZ" w:hint="eastAsia"/>
          <w:kern w:val="0"/>
          <w:szCs w:val="21"/>
        </w:rPr>
        <w:tab/>
        <w:t>15.D</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多项选择题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16.ACD</w:t>
      </w:r>
      <w:r>
        <w:rPr>
          <w:rFonts w:ascii="宋体" w:eastAsia="宋体" w:hAnsi="宋体" w:cs="E-BZ" w:hint="eastAsia"/>
          <w:kern w:val="0"/>
          <w:szCs w:val="21"/>
        </w:rPr>
        <w:tab/>
        <w:t>17.ABCD</w:t>
      </w:r>
      <w:r>
        <w:rPr>
          <w:rFonts w:ascii="宋体" w:eastAsia="宋体" w:hAnsi="宋体" w:cs="E-BZ" w:hint="eastAsia"/>
          <w:kern w:val="0"/>
          <w:szCs w:val="21"/>
        </w:rPr>
        <w:tab/>
        <w:t>18.ABC</w:t>
      </w:r>
      <w:r>
        <w:rPr>
          <w:rFonts w:ascii="宋体" w:eastAsia="宋体" w:hAnsi="宋体" w:cs="E-BZ" w:hint="eastAsia"/>
          <w:kern w:val="0"/>
          <w:szCs w:val="21"/>
        </w:rPr>
        <w:tab/>
        <w:t>19.BCD</w:t>
      </w:r>
      <w:r>
        <w:rPr>
          <w:rFonts w:ascii="宋体" w:eastAsia="宋体" w:hAnsi="宋体" w:cs="E-BZ" w:hint="eastAsia"/>
          <w:kern w:val="0"/>
          <w:szCs w:val="21"/>
        </w:rPr>
        <w:tab/>
        <w:t>20.ABCD</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医师</w:t>
      </w:r>
      <w:r>
        <w:rPr>
          <w:rFonts w:ascii="宋体" w:eastAsia="宋体" w:hAnsi="宋体" w:cs="E-BZ" w:hint="eastAsia"/>
          <w:kern w:val="0"/>
          <w:szCs w:val="21"/>
        </w:rPr>
        <w:t>:</w:t>
      </w:r>
      <w:r>
        <w:rPr>
          <w:rFonts w:ascii="宋体" w:eastAsia="宋体" w:hAnsi="宋体" w:cs="FZSSK--GBK1-0" w:hint="eastAsia"/>
          <w:kern w:val="0"/>
          <w:szCs w:val="21"/>
        </w:rPr>
        <w:t>是指依法取得医师资格</w:t>
      </w:r>
      <w:r>
        <w:rPr>
          <w:rFonts w:ascii="宋体" w:eastAsia="宋体" w:hAnsi="宋体" w:cs="E-BZ" w:hint="eastAsia"/>
          <w:kern w:val="0"/>
          <w:szCs w:val="21"/>
        </w:rPr>
        <w:t>,</w:t>
      </w:r>
      <w:r>
        <w:rPr>
          <w:rFonts w:ascii="宋体" w:eastAsia="宋体" w:hAnsi="宋体" w:cs="FZSSK--GBK1-0" w:hint="eastAsia"/>
          <w:kern w:val="0"/>
          <w:szCs w:val="21"/>
        </w:rPr>
        <w:t>经注册在医疗卫生机构中执业的专业医务人员</w:t>
      </w:r>
      <w:r>
        <w:rPr>
          <w:rFonts w:ascii="宋体" w:eastAsia="宋体" w:hAnsi="宋体" w:cs="E-BZ" w:hint="eastAsia"/>
          <w:kern w:val="0"/>
          <w:szCs w:val="21"/>
        </w:rPr>
        <w:t>,</w:t>
      </w:r>
      <w:r>
        <w:rPr>
          <w:rFonts w:ascii="宋体" w:eastAsia="宋体" w:hAnsi="宋体" w:cs="FZSSK--GBK1-0" w:hint="eastAsia"/>
          <w:kern w:val="0"/>
          <w:szCs w:val="21"/>
        </w:rPr>
        <w:t>包括执业医师和执业助理医师</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卫生行政执法</w:t>
      </w:r>
      <w:r>
        <w:rPr>
          <w:rFonts w:ascii="宋体" w:eastAsia="宋体" w:hAnsi="宋体" w:cs="E-BZ" w:hint="eastAsia"/>
          <w:kern w:val="0"/>
          <w:szCs w:val="21"/>
        </w:rPr>
        <w:t>:</w:t>
      </w:r>
      <w:r>
        <w:rPr>
          <w:rFonts w:ascii="宋体" w:eastAsia="宋体" w:hAnsi="宋体" w:cs="FZSSK--GBK1-0" w:hint="eastAsia"/>
          <w:kern w:val="0"/>
          <w:szCs w:val="21"/>
        </w:rPr>
        <w:t>是指卫生行政执法机关依据有关法律法规的规定</w:t>
      </w:r>
      <w:r>
        <w:rPr>
          <w:rFonts w:ascii="宋体" w:eastAsia="宋体" w:hAnsi="宋体" w:cs="E-BZ" w:hint="eastAsia"/>
          <w:kern w:val="0"/>
          <w:szCs w:val="21"/>
        </w:rPr>
        <w:t>,</w:t>
      </w:r>
      <w:r>
        <w:rPr>
          <w:rFonts w:ascii="宋体" w:eastAsia="宋体" w:hAnsi="宋体" w:cs="FZSSK--GBK1-0" w:hint="eastAsia"/>
          <w:kern w:val="0"/>
          <w:szCs w:val="21"/>
        </w:rPr>
        <w:t>针对特定的对象或事件</w:t>
      </w:r>
      <w:r>
        <w:rPr>
          <w:rFonts w:ascii="宋体" w:eastAsia="宋体" w:hAnsi="宋体" w:cs="FZSSK--GBK1-0" w:hint="eastAsia"/>
          <w:kern w:val="0"/>
          <w:szCs w:val="21"/>
        </w:rPr>
        <w:lastRenderedPageBreak/>
        <w:t>所采取的具体的能直接产生法律效果的卫生行政行为</w:t>
      </w:r>
      <w:r>
        <w:rPr>
          <w:rFonts w:ascii="宋体" w:eastAsia="宋体" w:hAnsi="宋体" w:cs="E-BZ" w:hint="eastAsia"/>
          <w:kern w:val="0"/>
          <w:szCs w:val="21"/>
        </w:rPr>
        <w:t>,</w:t>
      </w:r>
      <w:r>
        <w:rPr>
          <w:rFonts w:ascii="宋体" w:eastAsia="宋体" w:hAnsi="宋体" w:cs="FZSSK--GBK1-0" w:hint="eastAsia"/>
          <w:kern w:val="0"/>
          <w:szCs w:val="21"/>
        </w:rPr>
        <w:t>具体包括卫生行政许可</w:t>
      </w:r>
      <w:r>
        <w:rPr>
          <w:rFonts w:ascii="宋体" w:eastAsia="宋体" w:hAnsi="宋体" w:cs="E-BZ" w:hint="eastAsia"/>
          <w:kern w:val="0"/>
          <w:szCs w:val="21"/>
        </w:rPr>
        <w:t>、</w:t>
      </w:r>
      <w:r>
        <w:rPr>
          <w:rFonts w:ascii="宋体" w:eastAsia="宋体" w:hAnsi="宋体" w:cs="FZSSK--GBK1-0" w:hint="eastAsia"/>
          <w:kern w:val="0"/>
          <w:szCs w:val="21"/>
        </w:rPr>
        <w:t>卫生行政监督</w:t>
      </w:r>
      <w:r>
        <w:rPr>
          <w:rFonts w:ascii="宋体" w:eastAsia="宋体" w:hAnsi="宋体" w:cs="E-BZ" w:hint="eastAsia"/>
          <w:kern w:val="0"/>
          <w:szCs w:val="21"/>
        </w:rPr>
        <w:t>、</w:t>
      </w:r>
      <w:r>
        <w:rPr>
          <w:rFonts w:ascii="宋体" w:eastAsia="宋体" w:hAnsi="宋体" w:cs="FZSSK--GBK1-0" w:hint="eastAsia"/>
          <w:kern w:val="0"/>
          <w:szCs w:val="21"/>
        </w:rPr>
        <w:t>卫生行政奖励</w:t>
      </w:r>
      <w:r>
        <w:rPr>
          <w:rFonts w:ascii="宋体" w:eastAsia="宋体" w:hAnsi="宋体" w:cs="E-BZ" w:hint="eastAsia"/>
          <w:kern w:val="0"/>
          <w:szCs w:val="21"/>
        </w:rPr>
        <w:t>、</w:t>
      </w:r>
      <w:r>
        <w:rPr>
          <w:rFonts w:ascii="宋体" w:eastAsia="宋体" w:hAnsi="宋体" w:cs="FZSSK--GBK1-0" w:hint="eastAsia"/>
          <w:kern w:val="0"/>
          <w:szCs w:val="21"/>
        </w:rPr>
        <w:t>卫生行政处罚</w:t>
      </w:r>
      <w:r>
        <w:rPr>
          <w:rFonts w:ascii="宋体" w:eastAsia="宋体" w:hAnsi="宋体" w:cs="E-BZ" w:hint="eastAsia"/>
          <w:kern w:val="0"/>
          <w:szCs w:val="21"/>
        </w:rPr>
        <w:t>、</w:t>
      </w:r>
      <w:r>
        <w:rPr>
          <w:rFonts w:ascii="宋体" w:eastAsia="宋体" w:hAnsi="宋体" w:cs="FZSSK--GBK1-0" w:hint="eastAsia"/>
          <w:kern w:val="0"/>
          <w:szCs w:val="21"/>
        </w:rPr>
        <w:t>卫生行政强制等</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传染病防治法</w:t>
      </w:r>
      <w:r>
        <w:rPr>
          <w:rFonts w:ascii="宋体" w:eastAsia="宋体" w:hAnsi="宋体" w:cs="E-BZ" w:hint="eastAsia"/>
          <w:kern w:val="0"/>
          <w:szCs w:val="21"/>
        </w:rPr>
        <w:t>(</w:t>
      </w:r>
      <w:r>
        <w:rPr>
          <w:rFonts w:ascii="宋体" w:eastAsia="宋体" w:hAnsi="宋体" w:cs="FZSSK--GBK1-0" w:hint="eastAsia"/>
          <w:kern w:val="0"/>
          <w:szCs w:val="21"/>
        </w:rPr>
        <w:t>广义</w:t>
      </w:r>
      <w:r>
        <w:rPr>
          <w:rFonts w:ascii="宋体" w:eastAsia="宋体" w:hAnsi="宋体" w:cs="E-BZ" w:hint="eastAsia"/>
          <w:kern w:val="0"/>
          <w:szCs w:val="21"/>
        </w:rPr>
        <w:t>):</w:t>
      </w:r>
      <w:r>
        <w:rPr>
          <w:rFonts w:ascii="宋体" w:eastAsia="宋体" w:hAnsi="宋体" w:cs="FZSSK--GBK1-0" w:hint="eastAsia"/>
          <w:kern w:val="0"/>
          <w:szCs w:val="21"/>
        </w:rPr>
        <w:t>是指由国家制定并颁布的</w:t>
      </w:r>
      <w:r>
        <w:rPr>
          <w:rFonts w:ascii="宋体" w:eastAsia="宋体" w:hAnsi="宋体" w:cs="E-BZ" w:hint="eastAsia"/>
          <w:kern w:val="0"/>
          <w:szCs w:val="21"/>
        </w:rPr>
        <w:t>,</w:t>
      </w:r>
      <w:r>
        <w:rPr>
          <w:rFonts w:ascii="宋体" w:eastAsia="宋体" w:hAnsi="宋体" w:cs="FZSSK--GBK1-0" w:hint="eastAsia"/>
          <w:kern w:val="0"/>
          <w:szCs w:val="21"/>
        </w:rPr>
        <w:t>由国家强制力保证实施的</w:t>
      </w:r>
      <w:r>
        <w:rPr>
          <w:rFonts w:ascii="宋体" w:eastAsia="宋体" w:hAnsi="宋体" w:cs="E-BZ" w:hint="eastAsia"/>
          <w:kern w:val="0"/>
          <w:szCs w:val="21"/>
        </w:rPr>
        <w:t>,</w:t>
      </w:r>
      <w:r>
        <w:rPr>
          <w:rFonts w:ascii="宋体" w:eastAsia="宋体" w:hAnsi="宋体" w:cs="FZSSK--GBK1-0" w:hint="eastAsia"/>
          <w:kern w:val="0"/>
          <w:szCs w:val="21"/>
        </w:rPr>
        <w:t>调整预防</w:t>
      </w:r>
      <w:r>
        <w:rPr>
          <w:rFonts w:ascii="宋体" w:eastAsia="宋体" w:hAnsi="宋体" w:cs="E-BZ" w:hint="eastAsia"/>
          <w:kern w:val="0"/>
          <w:szCs w:val="21"/>
        </w:rPr>
        <w:t>、</w:t>
      </w:r>
      <w:r>
        <w:rPr>
          <w:rFonts w:ascii="宋体" w:eastAsia="宋体" w:hAnsi="宋体" w:cs="FZSSK--GBK1-0" w:hint="eastAsia"/>
          <w:kern w:val="0"/>
          <w:szCs w:val="21"/>
        </w:rPr>
        <w:t>控制和消除传染病的发生与流行</w:t>
      </w:r>
      <w:r>
        <w:rPr>
          <w:rFonts w:ascii="宋体" w:eastAsia="宋体" w:hAnsi="宋体" w:cs="E-BZ" w:hint="eastAsia"/>
          <w:kern w:val="0"/>
          <w:szCs w:val="21"/>
        </w:rPr>
        <w:t>、</w:t>
      </w:r>
      <w:r>
        <w:rPr>
          <w:rFonts w:ascii="宋体" w:eastAsia="宋体" w:hAnsi="宋体" w:cs="FZSSK--GBK1-0" w:hint="eastAsia"/>
          <w:kern w:val="0"/>
          <w:szCs w:val="21"/>
        </w:rPr>
        <w:t>保障人体健康活动中所产生的各种社会关系的法律规范的总称</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血液制品</w:t>
      </w:r>
      <w:r>
        <w:rPr>
          <w:rFonts w:ascii="宋体" w:eastAsia="宋体" w:hAnsi="宋体" w:cs="E-BZ" w:hint="eastAsia"/>
          <w:kern w:val="0"/>
          <w:szCs w:val="21"/>
        </w:rPr>
        <w:t>:</w:t>
      </w:r>
      <w:r>
        <w:rPr>
          <w:rFonts w:ascii="宋体" w:eastAsia="宋体" w:hAnsi="宋体" w:cs="FZSSK--GBK1-0" w:hint="eastAsia"/>
          <w:kern w:val="0"/>
          <w:szCs w:val="21"/>
        </w:rPr>
        <w:t>指各种人血浆蛋白制品</w:t>
      </w:r>
      <w:r>
        <w:rPr>
          <w:rFonts w:ascii="宋体" w:eastAsia="宋体" w:hAnsi="宋体" w:cs="E-BZ" w:hint="eastAsia"/>
          <w:kern w:val="0"/>
          <w:szCs w:val="21"/>
        </w:rPr>
        <w:t>,</w:t>
      </w:r>
      <w:r>
        <w:rPr>
          <w:rFonts w:ascii="宋体" w:eastAsia="宋体" w:hAnsi="宋体" w:cs="FZSSK--GBK1-0" w:hint="eastAsia"/>
          <w:kern w:val="0"/>
          <w:szCs w:val="21"/>
        </w:rPr>
        <w:t>由单采血浆站采集的专门用于血液制品生产原料的血浆称为原料血浆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25.</w:t>
      </w:r>
      <w:r>
        <w:rPr>
          <w:rFonts w:ascii="宋体" w:eastAsia="宋体" w:hAnsi="宋体" w:cs="FZSSK--GBK1-0" w:hint="eastAsia"/>
          <w:kern w:val="0"/>
          <w:szCs w:val="21"/>
        </w:rPr>
        <w:t>突发公共卫生事件</w:t>
      </w:r>
      <w:r>
        <w:rPr>
          <w:rFonts w:ascii="宋体" w:eastAsia="宋体" w:hAnsi="宋体" w:cs="E-BZ" w:hint="eastAsia"/>
          <w:kern w:val="0"/>
          <w:szCs w:val="21"/>
        </w:rPr>
        <w:t>:</w:t>
      </w:r>
      <w:r>
        <w:rPr>
          <w:rFonts w:ascii="宋体" w:eastAsia="宋体" w:hAnsi="宋体" w:cs="FZSSK--GBK1-0" w:hint="eastAsia"/>
          <w:kern w:val="0"/>
          <w:szCs w:val="21"/>
        </w:rPr>
        <w:t>指突然发生</w:t>
      </w:r>
      <w:r>
        <w:rPr>
          <w:rFonts w:ascii="宋体" w:eastAsia="宋体" w:hAnsi="宋体" w:cs="E-BZ" w:hint="eastAsia"/>
          <w:kern w:val="0"/>
          <w:szCs w:val="21"/>
        </w:rPr>
        <w:t>,</w:t>
      </w:r>
      <w:r>
        <w:rPr>
          <w:rFonts w:ascii="宋体" w:eastAsia="宋体" w:hAnsi="宋体" w:cs="FZSSK--GBK1-0" w:hint="eastAsia"/>
          <w:kern w:val="0"/>
          <w:szCs w:val="21"/>
        </w:rPr>
        <w:t>造成或可能造成公众健康严重损害的重大传染病疫情</w:t>
      </w:r>
      <w:r>
        <w:rPr>
          <w:rFonts w:ascii="宋体" w:eastAsia="宋体" w:hAnsi="宋体" w:cs="E-BZ" w:hint="eastAsia"/>
          <w:kern w:val="0"/>
          <w:szCs w:val="21"/>
        </w:rPr>
        <w:t>、</w:t>
      </w:r>
      <w:r>
        <w:rPr>
          <w:rFonts w:ascii="宋体" w:eastAsia="宋体" w:hAnsi="宋体" w:cs="FZSSK--GBK1-0" w:hint="eastAsia"/>
          <w:kern w:val="0"/>
          <w:szCs w:val="21"/>
        </w:rPr>
        <w:t>群体性不明原因疾病</w:t>
      </w:r>
      <w:r>
        <w:rPr>
          <w:rFonts w:ascii="宋体" w:eastAsia="宋体" w:hAnsi="宋体" w:cs="E-BZ" w:hint="eastAsia"/>
          <w:kern w:val="0"/>
          <w:szCs w:val="21"/>
        </w:rPr>
        <w:t>、</w:t>
      </w:r>
      <w:r>
        <w:rPr>
          <w:rFonts w:ascii="宋体" w:eastAsia="宋体" w:hAnsi="宋体" w:cs="FZSSK--GBK1-0" w:hint="eastAsia"/>
          <w:kern w:val="0"/>
          <w:szCs w:val="21"/>
        </w:rPr>
        <w:t>重大食物和职业中毒</w:t>
      </w:r>
      <w:r>
        <w:rPr>
          <w:rFonts w:ascii="宋体" w:eastAsia="宋体" w:hAnsi="宋体" w:cs="E-BZ" w:hint="eastAsia"/>
          <w:kern w:val="0"/>
          <w:szCs w:val="21"/>
        </w:rPr>
        <w:t>,</w:t>
      </w:r>
      <w:r>
        <w:rPr>
          <w:rFonts w:ascii="宋体" w:eastAsia="宋体" w:hAnsi="宋体" w:cs="FZSSK--GBK1-0" w:hint="eastAsia"/>
          <w:kern w:val="0"/>
          <w:szCs w:val="21"/>
        </w:rPr>
        <w:t>以及其他严重影响公众健康的事件</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kern w:val="0"/>
          <w:szCs w:val="21"/>
        </w:rPr>
      </w:pPr>
      <w:r>
        <w:rPr>
          <w:rFonts w:ascii="宋体" w:eastAsia="宋体" w:hAnsi="宋体" w:cs="FZHTK--GBK1-0" w:hint="eastAsia"/>
          <w:kern w:val="0"/>
          <w:szCs w:val="21"/>
        </w:rPr>
        <w:t>四</w:t>
      </w:r>
      <w:r>
        <w:rPr>
          <w:rFonts w:ascii="宋体" w:eastAsia="宋体" w:hAnsi="宋体" w:cs="E-FZ" w:hint="eastAsia"/>
          <w:kern w:val="0"/>
          <w:szCs w:val="21"/>
        </w:rPr>
        <w:t>、</w:t>
      </w:r>
      <w:r>
        <w:rPr>
          <w:rFonts w:ascii="宋体" w:eastAsia="宋体" w:hAnsi="宋体" w:cs="FZHTK--GBK1-0" w:hint="eastAsia"/>
          <w:kern w:val="0"/>
          <w:szCs w:val="21"/>
        </w:rPr>
        <w:t>问答题</w:t>
      </w:r>
      <w:r>
        <w:rPr>
          <w:rFonts w:ascii="宋体" w:eastAsia="宋体" w:hAnsi="宋体" w:cs="E-FZ" w:hint="eastAsia"/>
          <w:kern w:val="0"/>
          <w:szCs w:val="21"/>
        </w:rPr>
        <w:t>(</w:t>
      </w:r>
      <w:r>
        <w:rPr>
          <w:rFonts w:ascii="宋体" w:eastAsia="宋体" w:hAnsi="宋体" w:cs="FZHTK--GBK1-0" w:hint="eastAsia"/>
          <w:kern w:val="0"/>
          <w:szCs w:val="21"/>
        </w:rPr>
        <w:t>只选答</w:t>
      </w:r>
      <w:r>
        <w:rPr>
          <w:rFonts w:ascii="宋体" w:eastAsia="宋体" w:hAnsi="宋体" w:cs="E-BZ" w:hint="eastAsia"/>
          <w:kern w:val="0"/>
          <w:szCs w:val="21"/>
        </w:rPr>
        <w:t>3</w:t>
      </w:r>
      <w:r>
        <w:rPr>
          <w:rFonts w:ascii="宋体" w:eastAsia="宋体" w:hAnsi="宋体" w:cs="FZHTK--GBK1-0" w:hint="eastAsia"/>
          <w:kern w:val="0"/>
          <w:szCs w:val="21"/>
        </w:rPr>
        <w:t>题</w:t>
      </w:r>
      <w:r>
        <w:rPr>
          <w:rFonts w:ascii="宋体" w:eastAsia="宋体" w:hAnsi="宋体" w:cs="E-FZ" w:hint="eastAsia"/>
          <w:kern w:val="0"/>
          <w:szCs w:val="21"/>
        </w:rPr>
        <w:t>,</w:t>
      </w:r>
      <w:r>
        <w:rPr>
          <w:rFonts w:ascii="宋体" w:eastAsia="宋体" w:hAnsi="宋体" w:cs="FZHTK--GBK1-0" w:hint="eastAsia"/>
          <w:kern w:val="0"/>
          <w:szCs w:val="21"/>
        </w:rPr>
        <w:t>多答不给分</w:t>
      </w:r>
      <w:r>
        <w:rPr>
          <w:rFonts w:ascii="宋体" w:eastAsia="宋体" w:hAnsi="宋体" w:cs="E-FZ" w:hint="eastAsia"/>
          <w:kern w:val="0"/>
          <w:szCs w:val="21"/>
        </w:rPr>
        <w:t>,</w:t>
      </w:r>
      <w:r>
        <w:rPr>
          <w:rFonts w:ascii="宋体" w:eastAsia="宋体" w:hAnsi="宋体" w:cs="FZHTK--GBK1-0" w:hint="eastAsia"/>
          <w:kern w:val="0"/>
          <w:szCs w:val="21"/>
        </w:rPr>
        <w:t>每题</w:t>
      </w:r>
      <w:r>
        <w:rPr>
          <w:rFonts w:ascii="宋体" w:eastAsia="宋体" w:hAnsi="宋体" w:cs="E-BZ" w:hint="eastAsia"/>
          <w:kern w:val="0"/>
          <w:szCs w:val="21"/>
        </w:rPr>
        <w:t>10</w:t>
      </w:r>
      <w:r>
        <w:rPr>
          <w:rFonts w:ascii="宋体" w:eastAsia="宋体" w:hAnsi="宋体" w:cs="FZHTK--GBK1-0" w:hint="eastAsia"/>
          <w:kern w:val="0"/>
          <w:szCs w:val="21"/>
        </w:rPr>
        <w:t>分</w:t>
      </w:r>
      <w:r>
        <w:rPr>
          <w:rFonts w:ascii="宋体" w:eastAsia="宋体" w:hAnsi="宋体" w:cs="E-FZ" w:hint="eastAsia"/>
          <w:kern w:val="0"/>
          <w:szCs w:val="21"/>
        </w:rPr>
        <w:t>,</w:t>
      </w:r>
      <w:r>
        <w:rPr>
          <w:rFonts w:ascii="宋体" w:eastAsia="宋体" w:hAnsi="宋体" w:cs="FZHTK--GBK1-0" w:hint="eastAsia"/>
          <w:kern w:val="0"/>
          <w:szCs w:val="21"/>
        </w:rPr>
        <w:t>共</w:t>
      </w:r>
      <w:r>
        <w:rPr>
          <w:rFonts w:ascii="宋体" w:eastAsia="宋体" w:hAnsi="宋体" w:cs="E-BZ" w:hint="eastAsia"/>
          <w:kern w:val="0"/>
          <w:szCs w:val="21"/>
        </w:rPr>
        <w:t>30</w:t>
      </w:r>
      <w:r>
        <w:rPr>
          <w:rFonts w:ascii="宋体" w:eastAsia="宋体" w:hAnsi="宋体" w:cs="FZHTK--GBK1-0" w:hint="eastAsia"/>
          <w:kern w:val="0"/>
          <w:szCs w:val="21"/>
        </w:rPr>
        <w:t>分</w:t>
      </w:r>
      <w:r>
        <w:rPr>
          <w:rFonts w:ascii="宋体" w:eastAsia="宋体" w:hAnsi="宋体" w:cs="E-F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26.</w:t>
      </w:r>
      <w:r>
        <w:rPr>
          <w:rFonts w:ascii="宋体" w:eastAsia="宋体" w:hAnsi="宋体" w:cs="FZSSK--GBK1-0" w:hint="eastAsia"/>
          <w:kern w:val="0"/>
          <w:szCs w:val="21"/>
        </w:rPr>
        <w:t>阐述卫生法学的概念与特征</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卫生法学是研究卫生法及其发展规律的一门法律科学</w:t>
      </w:r>
      <w:r>
        <w:rPr>
          <w:rFonts w:ascii="宋体" w:eastAsia="宋体" w:hAnsi="宋体" w:cs="E-BZ" w:hint="eastAsia"/>
          <w:kern w:val="0"/>
          <w:szCs w:val="21"/>
        </w:rPr>
        <w:t>,</w:t>
      </w:r>
      <w:r>
        <w:rPr>
          <w:rFonts w:ascii="宋体" w:eastAsia="宋体" w:hAnsi="宋体" w:cs="FZSSK--GBK1-0" w:hint="eastAsia"/>
          <w:kern w:val="0"/>
          <w:szCs w:val="21"/>
        </w:rPr>
        <w:t>是法学的分支学科</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卫生法学的特征包括</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时代性</w:t>
      </w:r>
      <w:r>
        <w:rPr>
          <w:rFonts w:ascii="宋体" w:eastAsia="宋体" w:hAnsi="宋体" w:cs="E-BZ" w:hint="eastAsia"/>
          <w:kern w:val="0"/>
          <w:szCs w:val="21"/>
        </w:rPr>
        <w:t>:</w:t>
      </w:r>
      <w:r>
        <w:rPr>
          <w:rFonts w:ascii="宋体" w:eastAsia="宋体" w:hAnsi="宋体" w:cs="FZSSK--GBK1-0" w:hint="eastAsia"/>
          <w:kern w:val="0"/>
          <w:szCs w:val="21"/>
        </w:rPr>
        <w:t>卫生法学的时代性体现为它必须与时俱进</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边缘性</w:t>
      </w:r>
      <w:r>
        <w:rPr>
          <w:rFonts w:ascii="宋体" w:eastAsia="宋体" w:hAnsi="宋体" w:cs="E-BZ" w:hint="eastAsia"/>
          <w:kern w:val="0"/>
          <w:szCs w:val="21"/>
        </w:rPr>
        <w:t>:</w:t>
      </w:r>
      <w:r>
        <w:rPr>
          <w:rFonts w:ascii="宋体" w:eastAsia="宋体" w:hAnsi="宋体" w:cs="FZSSK--GBK1-0" w:hint="eastAsia"/>
          <w:kern w:val="0"/>
          <w:szCs w:val="21"/>
        </w:rPr>
        <w:t>卫生法学具有法学与医学</w:t>
      </w:r>
      <w:r>
        <w:rPr>
          <w:rFonts w:ascii="宋体" w:eastAsia="宋体" w:hAnsi="宋体" w:cs="E-BZ" w:hint="eastAsia"/>
          <w:kern w:val="0"/>
          <w:szCs w:val="21"/>
        </w:rPr>
        <w:t>、</w:t>
      </w:r>
      <w:r>
        <w:rPr>
          <w:rFonts w:ascii="宋体" w:eastAsia="宋体" w:hAnsi="宋体" w:cs="FZSSK--GBK1-0" w:hint="eastAsia"/>
          <w:kern w:val="0"/>
          <w:szCs w:val="21"/>
        </w:rPr>
        <w:t>卫生学等相互支持</w:t>
      </w:r>
      <w:r>
        <w:rPr>
          <w:rFonts w:ascii="宋体" w:eastAsia="宋体" w:hAnsi="宋体" w:cs="E-BZ" w:hint="eastAsia"/>
          <w:kern w:val="0"/>
          <w:szCs w:val="21"/>
        </w:rPr>
        <w:t>、</w:t>
      </w:r>
      <w:r>
        <w:rPr>
          <w:rFonts w:ascii="宋体" w:eastAsia="宋体" w:hAnsi="宋体" w:cs="FZSSK--GBK1-0" w:hint="eastAsia"/>
          <w:kern w:val="0"/>
          <w:szCs w:val="21"/>
        </w:rPr>
        <w:t>相互渗透的特征</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社会性</w:t>
      </w:r>
      <w:r>
        <w:rPr>
          <w:rFonts w:ascii="宋体" w:eastAsia="宋体" w:hAnsi="宋体" w:cs="E-BZ" w:hint="eastAsia"/>
          <w:kern w:val="0"/>
          <w:szCs w:val="21"/>
        </w:rPr>
        <w:t>:</w:t>
      </w:r>
      <w:r>
        <w:rPr>
          <w:rFonts w:ascii="宋体" w:eastAsia="宋体" w:hAnsi="宋体" w:cs="FZSSK--GBK1-0" w:hint="eastAsia"/>
          <w:kern w:val="0"/>
          <w:szCs w:val="21"/>
        </w:rPr>
        <w:t>卫生法学具有广泛的社会应用性的特征</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技术性</w:t>
      </w:r>
      <w:r>
        <w:rPr>
          <w:rFonts w:ascii="宋体" w:eastAsia="宋体" w:hAnsi="宋体" w:cs="E-BZ" w:hint="eastAsia"/>
          <w:kern w:val="0"/>
          <w:szCs w:val="21"/>
        </w:rPr>
        <w:t>:</w:t>
      </w:r>
      <w:r>
        <w:rPr>
          <w:rFonts w:ascii="宋体" w:eastAsia="宋体" w:hAnsi="宋体" w:cs="FZSSK--GBK1-0" w:hint="eastAsia"/>
          <w:kern w:val="0"/>
          <w:szCs w:val="21"/>
        </w:rPr>
        <w:t>卫生法学研究对象的卫生法律规范的相当部分是由技术规范和卫生标准构成的</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综合性</w:t>
      </w:r>
      <w:r>
        <w:rPr>
          <w:rFonts w:ascii="宋体" w:eastAsia="宋体" w:hAnsi="宋体" w:cs="E-BZ" w:hint="eastAsia"/>
          <w:kern w:val="0"/>
          <w:szCs w:val="21"/>
        </w:rPr>
        <w:t>:</w:t>
      </w:r>
      <w:r>
        <w:rPr>
          <w:rFonts w:ascii="宋体" w:eastAsia="宋体" w:hAnsi="宋体" w:cs="FZSSK--GBK1-0" w:hint="eastAsia"/>
          <w:kern w:val="0"/>
          <w:szCs w:val="21"/>
        </w:rPr>
        <w:t>卫生法学具有多学科相互融通的特征</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27.</w:t>
      </w:r>
      <w:r>
        <w:rPr>
          <w:rFonts w:ascii="宋体" w:eastAsia="宋体" w:hAnsi="宋体" w:cs="FZSSK--GBK1-0" w:hint="eastAsia"/>
          <w:kern w:val="0"/>
          <w:szCs w:val="21"/>
        </w:rPr>
        <w:t>阐述卫生行政复议与卫生行政诉讼的区别</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卫生行政复议与卫生行政诉讼都是解决行政争议的重要途径</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二者的区别为</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性质不同</w:t>
      </w:r>
      <w:r>
        <w:rPr>
          <w:rFonts w:ascii="宋体" w:eastAsia="宋体" w:hAnsi="宋体" w:cs="E-BZ" w:hint="eastAsia"/>
          <w:kern w:val="0"/>
          <w:szCs w:val="21"/>
        </w:rPr>
        <w:t>。</w:t>
      </w:r>
      <w:r>
        <w:rPr>
          <w:rFonts w:ascii="宋体" w:eastAsia="宋体" w:hAnsi="宋体" w:cs="FZSSK--GBK1-0" w:hint="eastAsia"/>
          <w:kern w:val="0"/>
          <w:szCs w:val="21"/>
        </w:rPr>
        <w:t>行政复议是行政机关的行政行为</w:t>
      </w:r>
      <w:r>
        <w:rPr>
          <w:rFonts w:ascii="宋体" w:eastAsia="宋体" w:hAnsi="宋体" w:cs="E-BZ" w:hint="eastAsia"/>
          <w:kern w:val="0"/>
          <w:szCs w:val="21"/>
        </w:rPr>
        <w:t>,</w:t>
      </w:r>
      <w:r>
        <w:rPr>
          <w:rFonts w:ascii="宋体" w:eastAsia="宋体" w:hAnsi="宋体" w:cs="FZSSK--GBK1-0" w:hint="eastAsia"/>
          <w:kern w:val="0"/>
          <w:szCs w:val="21"/>
        </w:rPr>
        <w:t>是行政机关内部所设置的对于行政管理相对人实施救济的制度</w:t>
      </w:r>
      <w:r>
        <w:rPr>
          <w:rFonts w:ascii="宋体" w:eastAsia="宋体" w:hAnsi="宋体" w:cs="E-BZ" w:hint="eastAsia"/>
          <w:kern w:val="0"/>
          <w:szCs w:val="21"/>
        </w:rPr>
        <w:t>。</w:t>
      </w:r>
      <w:r>
        <w:rPr>
          <w:rFonts w:ascii="宋体" w:eastAsia="宋体" w:hAnsi="宋体" w:cs="FZSSK--GBK1-0" w:hint="eastAsia"/>
          <w:kern w:val="0"/>
          <w:szCs w:val="21"/>
        </w:rPr>
        <w:t>而行政诉讼是司法行为</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程序不同</w:t>
      </w:r>
      <w:r>
        <w:rPr>
          <w:rFonts w:ascii="宋体" w:eastAsia="宋体" w:hAnsi="宋体" w:cs="E-BZ" w:hint="eastAsia"/>
          <w:kern w:val="0"/>
          <w:szCs w:val="21"/>
        </w:rPr>
        <w:t>。</w:t>
      </w:r>
      <w:r>
        <w:rPr>
          <w:rFonts w:ascii="宋体" w:eastAsia="宋体" w:hAnsi="宋体" w:cs="FZSSK--GBK1-0" w:hint="eastAsia"/>
          <w:kern w:val="0"/>
          <w:szCs w:val="21"/>
        </w:rPr>
        <w:t>行政复议适用行政程序</w:t>
      </w:r>
      <w:r>
        <w:rPr>
          <w:rFonts w:ascii="宋体" w:eastAsia="宋体" w:hAnsi="宋体" w:cs="E-BZ" w:hint="eastAsia"/>
          <w:kern w:val="0"/>
          <w:szCs w:val="21"/>
        </w:rPr>
        <w:t>,</w:t>
      </w:r>
      <w:r>
        <w:rPr>
          <w:rFonts w:ascii="宋体" w:eastAsia="宋体" w:hAnsi="宋体" w:cs="FZSSK--GBK1-0" w:hint="eastAsia"/>
          <w:kern w:val="0"/>
          <w:szCs w:val="21"/>
        </w:rPr>
        <w:t>行政诉讼适用司法程序</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审查范围不同</w:t>
      </w:r>
      <w:r>
        <w:rPr>
          <w:rFonts w:ascii="宋体" w:eastAsia="宋体" w:hAnsi="宋体" w:cs="E-BZ" w:hint="eastAsia"/>
          <w:kern w:val="0"/>
          <w:szCs w:val="21"/>
        </w:rPr>
        <w:t>。</w:t>
      </w:r>
      <w:r>
        <w:rPr>
          <w:rFonts w:ascii="宋体" w:eastAsia="宋体" w:hAnsi="宋体" w:cs="FZSSK--GBK1-0" w:hint="eastAsia"/>
          <w:kern w:val="0"/>
          <w:szCs w:val="21"/>
        </w:rPr>
        <w:t>行政复议对具体行政行为既审查合法性又审查合理性</w:t>
      </w:r>
      <w:r>
        <w:rPr>
          <w:rFonts w:ascii="宋体" w:eastAsia="宋体" w:hAnsi="宋体" w:cs="E-BZ" w:hint="eastAsia"/>
          <w:kern w:val="0"/>
          <w:szCs w:val="21"/>
        </w:rPr>
        <w:t>。</w:t>
      </w:r>
      <w:r>
        <w:rPr>
          <w:rFonts w:ascii="宋体" w:eastAsia="宋体" w:hAnsi="宋体" w:cs="FZSSK--GBK1-0" w:hint="eastAsia"/>
          <w:kern w:val="0"/>
          <w:szCs w:val="21"/>
        </w:rPr>
        <w:t>行政诉讼主要审查合法性</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法律效果不同</w:t>
      </w:r>
      <w:r>
        <w:rPr>
          <w:rFonts w:ascii="宋体" w:eastAsia="宋体" w:hAnsi="宋体" w:cs="E-BZ" w:hint="eastAsia"/>
          <w:kern w:val="0"/>
          <w:szCs w:val="21"/>
        </w:rPr>
        <w:t>。</w:t>
      </w:r>
      <w:r>
        <w:rPr>
          <w:rFonts w:ascii="宋体" w:eastAsia="宋体" w:hAnsi="宋体" w:cs="FZSSK--GBK1-0" w:hint="eastAsia"/>
          <w:kern w:val="0"/>
          <w:szCs w:val="21"/>
        </w:rPr>
        <w:t>发生行政争议后</w:t>
      </w:r>
      <w:r>
        <w:rPr>
          <w:rFonts w:ascii="宋体" w:eastAsia="宋体" w:hAnsi="宋体" w:cs="E-BZ" w:hint="eastAsia"/>
          <w:kern w:val="0"/>
          <w:szCs w:val="21"/>
        </w:rPr>
        <w:t>,</w:t>
      </w:r>
      <w:r>
        <w:rPr>
          <w:rFonts w:ascii="宋体" w:eastAsia="宋体" w:hAnsi="宋体" w:cs="FZSSK--GBK1-0" w:hint="eastAsia"/>
          <w:kern w:val="0"/>
          <w:szCs w:val="21"/>
        </w:rPr>
        <w:t>行政复议是最为直接的解决途径</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在一般情况下行政复议以后仍可以提起诉讼</w:t>
      </w:r>
      <w:r>
        <w:rPr>
          <w:rFonts w:ascii="宋体" w:eastAsia="宋体" w:hAnsi="宋体" w:cs="E-BZ" w:hint="eastAsia"/>
          <w:kern w:val="0"/>
          <w:szCs w:val="21"/>
        </w:rPr>
        <w:t>,</w:t>
      </w:r>
      <w:r>
        <w:rPr>
          <w:rFonts w:ascii="宋体" w:eastAsia="宋体" w:hAnsi="宋体" w:cs="FZSSK--GBK1-0" w:hint="eastAsia"/>
          <w:kern w:val="0"/>
          <w:szCs w:val="21"/>
        </w:rPr>
        <w:t>而行政诉讼则是解决行政争议的最终手段</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28.</w:t>
      </w:r>
      <w:r>
        <w:rPr>
          <w:rFonts w:ascii="宋体" w:eastAsia="宋体" w:hAnsi="宋体" w:cs="FZSSK--GBK1-0" w:hint="eastAsia"/>
          <w:kern w:val="0"/>
          <w:szCs w:val="21"/>
        </w:rPr>
        <w:t>医疗机构发现甲类传染病时</w:t>
      </w:r>
      <w:r>
        <w:rPr>
          <w:rFonts w:ascii="宋体" w:eastAsia="宋体" w:hAnsi="宋体" w:cs="E-BZ" w:hint="eastAsia"/>
          <w:kern w:val="0"/>
          <w:szCs w:val="21"/>
        </w:rPr>
        <w:t>,</w:t>
      </w:r>
      <w:r>
        <w:rPr>
          <w:rFonts w:ascii="宋体" w:eastAsia="宋体" w:hAnsi="宋体" w:cs="FZSSK--GBK1-0" w:hint="eastAsia"/>
          <w:kern w:val="0"/>
          <w:szCs w:val="21"/>
        </w:rPr>
        <w:t>应当采取哪些措施</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医疗机构发现甲类传染病时</w:t>
      </w:r>
      <w:r>
        <w:rPr>
          <w:rFonts w:ascii="宋体" w:eastAsia="宋体" w:hAnsi="宋体" w:cs="E-BZ" w:hint="eastAsia"/>
          <w:kern w:val="0"/>
          <w:szCs w:val="21"/>
        </w:rPr>
        <w:t>,</w:t>
      </w:r>
      <w:r>
        <w:rPr>
          <w:rFonts w:ascii="宋体" w:eastAsia="宋体" w:hAnsi="宋体" w:cs="FZSSK--GBK1-0" w:hint="eastAsia"/>
          <w:kern w:val="0"/>
          <w:szCs w:val="21"/>
        </w:rPr>
        <w:t>应当采取下列措施</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对病人</w:t>
      </w:r>
      <w:r>
        <w:rPr>
          <w:rFonts w:ascii="宋体" w:eastAsia="宋体" w:hAnsi="宋体" w:cs="E-BZ" w:hint="eastAsia"/>
          <w:kern w:val="0"/>
          <w:szCs w:val="21"/>
        </w:rPr>
        <w:t>、</w:t>
      </w:r>
      <w:r>
        <w:rPr>
          <w:rFonts w:ascii="宋体" w:eastAsia="宋体" w:hAnsi="宋体" w:cs="FZSSK--GBK1-0" w:hint="eastAsia"/>
          <w:kern w:val="0"/>
          <w:szCs w:val="21"/>
        </w:rPr>
        <w:t>病原携带者予以隔离治疗</w:t>
      </w:r>
      <w:r>
        <w:rPr>
          <w:rFonts w:ascii="宋体" w:eastAsia="宋体" w:hAnsi="宋体" w:cs="E-BZ" w:hint="eastAsia"/>
          <w:kern w:val="0"/>
          <w:szCs w:val="21"/>
        </w:rPr>
        <w:t>,</w:t>
      </w:r>
      <w:r>
        <w:rPr>
          <w:rFonts w:ascii="宋体" w:eastAsia="宋体" w:hAnsi="宋体" w:cs="FZSSK--GBK1-0" w:hint="eastAsia"/>
          <w:kern w:val="0"/>
          <w:szCs w:val="21"/>
        </w:rPr>
        <w:t>隔离期限根据医学检查的结果确定</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对疑似病人</w:t>
      </w:r>
      <w:r>
        <w:rPr>
          <w:rFonts w:ascii="宋体" w:eastAsia="宋体" w:hAnsi="宋体" w:cs="E-BZ" w:hint="eastAsia"/>
          <w:kern w:val="0"/>
          <w:szCs w:val="21"/>
        </w:rPr>
        <w:t>,</w:t>
      </w:r>
      <w:r>
        <w:rPr>
          <w:rFonts w:ascii="宋体" w:eastAsia="宋体" w:hAnsi="宋体" w:cs="FZSSK--GBK1-0" w:hint="eastAsia"/>
          <w:kern w:val="0"/>
          <w:szCs w:val="21"/>
        </w:rPr>
        <w:t>确诊前在指定场所单独隔离治疗</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对医疗机构内的病人</w:t>
      </w:r>
      <w:r>
        <w:rPr>
          <w:rFonts w:ascii="宋体" w:eastAsia="宋体" w:hAnsi="宋体" w:cs="E-BZ" w:hint="eastAsia"/>
          <w:kern w:val="0"/>
          <w:szCs w:val="21"/>
        </w:rPr>
        <w:t>、</w:t>
      </w:r>
      <w:r>
        <w:rPr>
          <w:rFonts w:ascii="宋体" w:eastAsia="宋体" w:hAnsi="宋体" w:cs="FZSSK--GBK1-0" w:hint="eastAsia"/>
          <w:kern w:val="0"/>
          <w:szCs w:val="21"/>
        </w:rPr>
        <w:t>病原携带者</w:t>
      </w:r>
      <w:r>
        <w:rPr>
          <w:rFonts w:ascii="宋体" w:eastAsia="宋体" w:hAnsi="宋体" w:cs="E-BZ" w:hint="eastAsia"/>
          <w:kern w:val="0"/>
          <w:szCs w:val="21"/>
        </w:rPr>
        <w:t>、</w:t>
      </w:r>
      <w:r>
        <w:rPr>
          <w:rFonts w:ascii="宋体" w:eastAsia="宋体" w:hAnsi="宋体" w:cs="FZSSK--GBK1-0" w:hint="eastAsia"/>
          <w:kern w:val="0"/>
          <w:szCs w:val="21"/>
        </w:rPr>
        <w:t>疑似病人的密切接触者</w:t>
      </w:r>
      <w:r>
        <w:rPr>
          <w:rFonts w:ascii="宋体" w:eastAsia="宋体" w:hAnsi="宋体" w:cs="E-BZ" w:hint="eastAsia"/>
          <w:kern w:val="0"/>
          <w:szCs w:val="21"/>
        </w:rPr>
        <w:t>,</w:t>
      </w:r>
      <w:r>
        <w:rPr>
          <w:rFonts w:ascii="宋体" w:eastAsia="宋体" w:hAnsi="宋体" w:cs="FZSSK--GBK1-0" w:hint="eastAsia"/>
          <w:kern w:val="0"/>
          <w:szCs w:val="21"/>
        </w:rPr>
        <w:t>在指定场所进行医学观察和采取其他必要的预防措施</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对拒绝隔离治疗或者隔离期未满擅自脱离隔离治疗的</w:t>
      </w:r>
      <w:r>
        <w:rPr>
          <w:rFonts w:ascii="宋体" w:eastAsia="宋体" w:hAnsi="宋体" w:cs="E-BZ" w:hint="eastAsia"/>
          <w:kern w:val="0"/>
          <w:szCs w:val="21"/>
        </w:rPr>
        <w:t>,</w:t>
      </w:r>
      <w:r>
        <w:rPr>
          <w:rFonts w:ascii="宋体" w:eastAsia="宋体" w:hAnsi="宋体" w:cs="FZSSK--GBK1-0" w:hint="eastAsia"/>
          <w:kern w:val="0"/>
          <w:szCs w:val="21"/>
        </w:rPr>
        <w:t>可以由公安机关协助医疗机构采取强制隔离治疗措施</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29.《</w:t>
      </w:r>
      <w:r>
        <w:rPr>
          <w:rFonts w:ascii="宋体" w:eastAsia="宋体" w:hAnsi="宋体" w:cs="FZSSK--GBK1-0" w:hint="eastAsia"/>
          <w:kern w:val="0"/>
          <w:szCs w:val="21"/>
        </w:rPr>
        <w:t>药品管理法</w:t>
      </w:r>
      <w:r>
        <w:rPr>
          <w:rFonts w:ascii="宋体" w:eastAsia="宋体" w:hAnsi="宋体" w:cs="E-BZ" w:hint="eastAsia"/>
          <w:kern w:val="0"/>
          <w:szCs w:val="21"/>
        </w:rPr>
        <w:t>》</w:t>
      </w:r>
      <w:r>
        <w:rPr>
          <w:rFonts w:ascii="宋体" w:eastAsia="宋体" w:hAnsi="宋体" w:cs="FZSSK--GBK1-0" w:hint="eastAsia"/>
          <w:kern w:val="0"/>
          <w:szCs w:val="21"/>
        </w:rPr>
        <w:t>对药品广告有哪些规定</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药品管理法</w:t>
      </w:r>
      <w:r>
        <w:rPr>
          <w:rFonts w:ascii="宋体" w:eastAsia="宋体" w:hAnsi="宋体" w:cs="E-BZ" w:hint="eastAsia"/>
          <w:kern w:val="0"/>
          <w:szCs w:val="21"/>
        </w:rPr>
        <w:t>》</w:t>
      </w:r>
      <w:r>
        <w:rPr>
          <w:rFonts w:ascii="宋体" w:eastAsia="宋体" w:hAnsi="宋体" w:cs="FZSSK--GBK1-0" w:hint="eastAsia"/>
          <w:kern w:val="0"/>
          <w:szCs w:val="21"/>
        </w:rPr>
        <w:t>规定</w:t>
      </w:r>
      <w:r>
        <w:rPr>
          <w:rFonts w:ascii="宋体" w:eastAsia="宋体" w:hAnsi="宋体" w:cs="E-BZ" w:hint="eastAsia"/>
          <w:kern w:val="0"/>
          <w:szCs w:val="21"/>
        </w:rPr>
        <w:t>,</w:t>
      </w:r>
      <w:r>
        <w:rPr>
          <w:rFonts w:ascii="宋体" w:eastAsia="宋体" w:hAnsi="宋体" w:cs="FZSSK--GBK1-0" w:hint="eastAsia"/>
          <w:kern w:val="0"/>
          <w:szCs w:val="21"/>
        </w:rPr>
        <w:t>药品广告应当经广告主所在地省</w:t>
      </w:r>
      <w:r>
        <w:rPr>
          <w:rFonts w:ascii="宋体" w:eastAsia="宋体" w:hAnsi="宋体" w:cs="E-BZ" w:hint="eastAsia"/>
          <w:kern w:val="0"/>
          <w:szCs w:val="21"/>
        </w:rPr>
        <w:t>、</w:t>
      </w:r>
      <w:r>
        <w:rPr>
          <w:rFonts w:ascii="宋体" w:eastAsia="宋体" w:hAnsi="宋体" w:cs="FZSSK--GBK1-0" w:hint="eastAsia"/>
          <w:kern w:val="0"/>
          <w:szCs w:val="21"/>
        </w:rPr>
        <w:t>自治区</w:t>
      </w:r>
      <w:r>
        <w:rPr>
          <w:rFonts w:ascii="宋体" w:eastAsia="宋体" w:hAnsi="宋体" w:cs="E-BZ" w:hint="eastAsia"/>
          <w:kern w:val="0"/>
          <w:szCs w:val="21"/>
        </w:rPr>
        <w:t>、</w:t>
      </w:r>
      <w:r>
        <w:rPr>
          <w:rFonts w:ascii="宋体" w:eastAsia="宋体" w:hAnsi="宋体" w:cs="FZSSK--GBK1-0" w:hint="eastAsia"/>
          <w:kern w:val="0"/>
          <w:szCs w:val="21"/>
        </w:rPr>
        <w:t>直辖市人民政府确定的广告审查机关批准</w:t>
      </w:r>
      <w:r>
        <w:rPr>
          <w:rFonts w:ascii="宋体" w:eastAsia="宋体" w:hAnsi="宋体" w:cs="E-BZ" w:hint="eastAsia"/>
          <w:kern w:val="0"/>
          <w:szCs w:val="21"/>
        </w:rPr>
        <w:t>;</w:t>
      </w:r>
      <w:r>
        <w:rPr>
          <w:rFonts w:ascii="宋体" w:eastAsia="宋体" w:hAnsi="宋体" w:cs="FZSSK--GBK1-0" w:hint="eastAsia"/>
          <w:kern w:val="0"/>
          <w:szCs w:val="21"/>
        </w:rPr>
        <w:t>未经批准的</w:t>
      </w:r>
      <w:r>
        <w:rPr>
          <w:rFonts w:ascii="宋体" w:eastAsia="宋体" w:hAnsi="宋体" w:cs="E-BZ" w:hint="eastAsia"/>
          <w:kern w:val="0"/>
          <w:szCs w:val="21"/>
        </w:rPr>
        <w:t>,</w:t>
      </w:r>
      <w:r>
        <w:rPr>
          <w:rFonts w:ascii="宋体" w:eastAsia="宋体" w:hAnsi="宋体" w:cs="FZSSK--GBK1-0" w:hint="eastAsia"/>
          <w:kern w:val="0"/>
          <w:szCs w:val="21"/>
        </w:rPr>
        <w:t>不得发布</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药品广告的内容必须真实</w:t>
      </w:r>
      <w:r>
        <w:rPr>
          <w:rFonts w:ascii="宋体" w:eastAsia="宋体" w:hAnsi="宋体" w:cs="E-BZ" w:hint="eastAsia"/>
          <w:kern w:val="0"/>
          <w:szCs w:val="21"/>
        </w:rPr>
        <w:t>、</w:t>
      </w:r>
      <w:r>
        <w:rPr>
          <w:rFonts w:ascii="宋体" w:eastAsia="宋体" w:hAnsi="宋体" w:cs="FZSSK--GBK1-0" w:hint="eastAsia"/>
          <w:kern w:val="0"/>
          <w:szCs w:val="21"/>
        </w:rPr>
        <w:t>合法</w:t>
      </w:r>
      <w:r>
        <w:rPr>
          <w:rFonts w:ascii="宋体" w:eastAsia="宋体" w:hAnsi="宋体" w:cs="E-BZ" w:hint="eastAsia"/>
          <w:kern w:val="0"/>
          <w:szCs w:val="21"/>
        </w:rPr>
        <w:t>,</w:t>
      </w:r>
      <w:r>
        <w:rPr>
          <w:rFonts w:ascii="宋体" w:eastAsia="宋体" w:hAnsi="宋体" w:cs="FZSSK--GBK1-0" w:hint="eastAsia"/>
          <w:kern w:val="0"/>
          <w:szCs w:val="21"/>
        </w:rPr>
        <w:t>以国务院药品监督管理部门核准的药品说明书为准</w:t>
      </w:r>
      <w:r>
        <w:rPr>
          <w:rFonts w:ascii="宋体" w:eastAsia="宋体" w:hAnsi="宋体" w:cs="E-BZ" w:hint="eastAsia"/>
          <w:kern w:val="0"/>
          <w:szCs w:val="21"/>
        </w:rPr>
        <w:t>,</w:t>
      </w:r>
      <w:r>
        <w:rPr>
          <w:rFonts w:ascii="宋体" w:eastAsia="宋体" w:hAnsi="宋体" w:cs="FZSSK--GBK1-0" w:hint="eastAsia"/>
          <w:kern w:val="0"/>
          <w:szCs w:val="21"/>
        </w:rPr>
        <w:t>不得含有虚假的内容</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药品广告不得含有表示功效</w:t>
      </w:r>
      <w:r>
        <w:rPr>
          <w:rFonts w:ascii="宋体" w:eastAsia="宋体" w:hAnsi="宋体" w:cs="E-BZ" w:hint="eastAsia"/>
          <w:kern w:val="0"/>
          <w:szCs w:val="21"/>
        </w:rPr>
        <w:t>、</w:t>
      </w:r>
      <w:r>
        <w:rPr>
          <w:rFonts w:ascii="宋体" w:eastAsia="宋体" w:hAnsi="宋体" w:cs="FZSSK--GBK1-0" w:hint="eastAsia"/>
          <w:kern w:val="0"/>
          <w:szCs w:val="21"/>
        </w:rPr>
        <w:t>安全性的断言或者保证</w:t>
      </w:r>
      <w:r>
        <w:rPr>
          <w:rFonts w:ascii="宋体" w:eastAsia="宋体" w:hAnsi="宋体" w:cs="E-BZ" w:hint="eastAsia"/>
          <w:kern w:val="0"/>
          <w:szCs w:val="21"/>
        </w:rPr>
        <w:t>,</w:t>
      </w:r>
      <w:r>
        <w:rPr>
          <w:rFonts w:ascii="宋体" w:eastAsia="宋体" w:hAnsi="宋体" w:cs="FZSSK--GBK1-0" w:hint="eastAsia"/>
          <w:kern w:val="0"/>
          <w:szCs w:val="21"/>
        </w:rPr>
        <w:t>不得利用国家机关</w:t>
      </w:r>
      <w:r>
        <w:rPr>
          <w:rFonts w:ascii="宋体" w:eastAsia="宋体" w:hAnsi="宋体" w:cs="E-BZ" w:hint="eastAsia"/>
          <w:kern w:val="0"/>
          <w:szCs w:val="21"/>
        </w:rPr>
        <w:t>、</w:t>
      </w:r>
      <w:r>
        <w:rPr>
          <w:rFonts w:ascii="宋体" w:eastAsia="宋体" w:hAnsi="宋体" w:cs="FZSSK--GBK1-0" w:hint="eastAsia"/>
          <w:kern w:val="0"/>
          <w:szCs w:val="21"/>
        </w:rPr>
        <w:t>科研单位</w:t>
      </w:r>
      <w:r>
        <w:rPr>
          <w:rFonts w:ascii="宋体" w:eastAsia="宋体" w:hAnsi="宋体" w:cs="E-BZ" w:hint="eastAsia"/>
          <w:kern w:val="0"/>
          <w:szCs w:val="21"/>
        </w:rPr>
        <w:t>、</w:t>
      </w:r>
      <w:r>
        <w:rPr>
          <w:rFonts w:ascii="宋体" w:eastAsia="宋体" w:hAnsi="宋体" w:cs="FZSSK--GBK1-0" w:hint="eastAsia"/>
          <w:kern w:val="0"/>
          <w:szCs w:val="21"/>
        </w:rPr>
        <w:t>学术机构</w:t>
      </w:r>
      <w:r>
        <w:rPr>
          <w:rFonts w:ascii="宋体" w:eastAsia="宋体" w:hAnsi="宋体" w:cs="E-BZ" w:hint="eastAsia"/>
          <w:kern w:val="0"/>
          <w:szCs w:val="21"/>
        </w:rPr>
        <w:t>、</w:t>
      </w:r>
      <w:r>
        <w:rPr>
          <w:rFonts w:ascii="宋体" w:eastAsia="宋体" w:hAnsi="宋体" w:cs="FZSSK--GBK1-0" w:hint="eastAsia"/>
          <w:kern w:val="0"/>
          <w:szCs w:val="21"/>
        </w:rPr>
        <w:t>行业协会或者专家</w:t>
      </w:r>
      <w:r>
        <w:rPr>
          <w:rFonts w:ascii="宋体" w:eastAsia="宋体" w:hAnsi="宋体" w:cs="E-BZ" w:hint="eastAsia"/>
          <w:kern w:val="0"/>
          <w:szCs w:val="21"/>
        </w:rPr>
        <w:t>、</w:t>
      </w:r>
      <w:r>
        <w:rPr>
          <w:rFonts w:ascii="宋体" w:eastAsia="宋体" w:hAnsi="宋体" w:cs="FZSSK--GBK1-0" w:hint="eastAsia"/>
          <w:kern w:val="0"/>
          <w:szCs w:val="21"/>
        </w:rPr>
        <w:t>学者</w:t>
      </w:r>
      <w:r>
        <w:rPr>
          <w:rFonts w:ascii="宋体" w:eastAsia="宋体" w:hAnsi="宋体" w:cs="E-BZ" w:hint="eastAsia"/>
          <w:kern w:val="0"/>
          <w:szCs w:val="21"/>
        </w:rPr>
        <w:t>、</w:t>
      </w:r>
      <w:r>
        <w:rPr>
          <w:rFonts w:ascii="宋体" w:eastAsia="宋体" w:hAnsi="宋体" w:cs="FZSSK--GBK1-0" w:hint="eastAsia"/>
          <w:kern w:val="0"/>
          <w:szCs w:val="21"/>
        </w:rPr>
        <w:t>医师</w:t>
      </w:r>
      <w:r>
        <w:rPr>
          <w:rFonts w:ascii="宋体" w:eastAsia="宋体" w:hAnsi="宋体" w:cs="E-BZ" w:hint="eastAsia"/>
          <w:kern w:val="0"/>
          <w:szCs w:val="21"/>
        </w:rPr>
        <w:t>、</w:t>
      </w:r>
      <w:r>
        <w:rPr>
          <w:rFonts w:ascii="宋体" w:eastAsia="宋体" w:hAnsi="宋体" w:cs="FZSSK--GBK1-0" w:hint="eastAsia"/>
          <w:kern w:val="0"/>
          <w:szCs w:val="21"/>
        </w:rPr>
        <w:t>药师</w:t>
      </w:r>
      <w:r>
        <w:rPr>
          <w:rFonts w:ascii="宋体" w:eastAsia="宋体" w:hAnsi="宋体" w:cs="E-BZ" w:hint="eastAsia"/>
          <w:kern w:val="0"/>
          <w:szCs w:val="21"/>
        </w:rPr>
        <w:t>、</w:t>
      </w:r>
      <w:r>
        <w:rPr>
          <w:rFonts w:ascii="宋体" w:eastAsia="宋体" w:hAnsi="宋体" w:cs="FZSSK--GBK1-0" w:hint="eastAsia"/>
          <w:kern w:val="0"/>
          <w:szCs w:val="21"/>
        </w:rPr>
        <w:t>患者等的名义或者形象作推荐</w:t>
      </w:r>
      <w:r>
        <w:rPr>
          <w:rFonts w:ascii="宋体" w:eastAsia="宋体" w:hAnsi="宋体" w:cs="E-BZ" w:hint="eastAsia"/>
          <w:kern w:val="0"/>
          <w:szCs w:val="21"/>
        </w:rPr>
        <w:t>、</w:t>
      </w:r>
      <w:r>
        <w:rPr>
          <w:rFonts w:ascii="宋体" w:eastAsia="宋体" w:hAnsi="宋体" w:cs="FZSSK--GBK1-0" w:hint="eastAsia"/>
          <w:kern w:val="0"/>
          <w:szCs w:val="21"/>
        </w:rPr>
        <w:t>证明</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非药品广告不得有涉及药品的宣传</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30.</w:t>
      </w:r>
      <w:r>
        <w:rPr>
          <w:rFonts w:ascii="宋体" w:eastAsia="宋体" w:hAnsi="宋体" w:cs="FZSSK--GBK1-0" w:hint="eastAsia"/>
          <w:kern w:val="0"/>
          <w:szCs w:val="21"/>
        </w:rPr>
        <w:t>哪些诊疗活动应充分告知并征得患者或患者家属的同意</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lastRenderedPageBreak/>
        <w:t>答</w:t>
      </w:r>
      <w:r>
        <w:rPr>
          <w:rFonts w:ascii="宋体" w:eastAsia="宋体" w:hAnsi="宋体" w:cs="E-BZ" w:hint="eastAsia"/>
          <w:kern w:val="0"/>
          <w:szCs w:val="21"/>
        </w:rPr>
        <w:t>:(1)</w:t>
      </w:r>
      <w:r>
        <w:rPr>
          <w:rFonts w:ascii="宋体" w:eastAsia="宋体" w:hAnsi="宋体" w:cs="FZSSK--GBK1-0" w:hint="eastAsia"/>
          <w:kern w:val="0"/>
          <w:szCs w:val="21"/>
        </w:rPr>
        <w:t>构成对躯体侵袭性伤害的治疗方法与手段</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需要患者承担痛苦的检查项目</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使用药物的毒副作用和个体素质反应差异性</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需要患者暴露隐私部位</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从事医学科研和教学活动的</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(6)</w:t>
      </w:r>
      <w:r>
        <w:rPr>
          <w:rFonts w:ascii="宋体" w:eastAsia="宋体" w:hAnsi="宋体" w:cs="FZSSK--GBK1-0" w:hint="eastAsia"/>
          <w:kern w:val="0"/>
          <w:szCs w:val="21"/>
        </w:rPr>
        <w:t>需要对患者实施行为限制的</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五</w:t>
      </w:r>
      <w:r>
        <w:rPr>
          <w:rFonts w:ascii="宋体" w:eastAsia="宋体" w:hAnsi="宋体" w:cs="E-FZ" w:hint="eastAsia"/>
          <w:b/>
          <w:kern w:val="0"/>
          <w:szCs w:val="21"/>
        </w:rPr>
        <w:t>、</w:t>
      </w:r>
      <w:r>
        <w:rPr>
          <w:rFonts w:ascii="宋体" w:eastAsia="宋体" w:hAnsi="宋体" w:cs="FZHTK--GBK1-0" w:hint="eastAsia"/>
          <w:b/>
          <w:kern w:val="0"/>
          <w:szCs w:val="21"/>
        </w:rPr>
        <w:t>案例分析</w:t>
      </w:r>
      <w:r>
        <w:rPr>
          <w:rFonts w:ascii="宋体" w:eastAsia="宋体" w:hAnsi="宋体" w:cs="E-FZ" w:hint="eastAsia"/>
          <w:b/>
          <w:kern w:val="0"/>
          <w:szCs w:val="21"/>
        </w:rPr>
        <w:t>(</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31.</w:t>
      </w:r>
      <w:r>
        <w:rPr>
          <w:rFonts w:ascii="宋体" w:eastAsia="宋体" w:hAnsi="宋体" w:cs="FZSSK--GBK1-0" w:hint="eastAsia"/>
          <w:kern w:val="0"/>
          <w:szCs w:val="21"/>
        </w:rPr>
        <w:t>答</w:t>
      </w:r>
      <w:r>
        <w:rPr>
          <w:rFonts w:ascii="宋体" w:eastAsia="宋体" w:hAnsi="宋体" w:cs="E-BZ" w:hint="eastAsia"/>
          <w:kern w:val="0"/>
          <w:szCs w:val="21"/>
        </w:rPr>
        <w:t>:(1)</w:t>
      </w:r>
      <w:r>
        <w:rPr>
          <w:rFonts w:ascii="宋体" w:eastAsia="宋体" w:hAnsi="宋体" w:cs="FZSSK--GBK1-0" w:hint="eastAsia"/>
          <w:kern w:val="0"/>
          <w:szCs w:val="21"/>
        </w:rPr>
        <w:t>不恰当</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人流</w:t>
      </w:r>
      <w:proofErr w:type="gramStart"/>
      <w:r>
        <w:rPr>
          <w:rFonts w:ascii="宋体" w:eastAsia="宋体" w:hAnsi="宋体" w:cs="FZSSK--GBK1-0" w:hint="eastAsia"/>
          <w:kern w:val="0"/>
          <w:szCs w:val="21"/>
        </w:rPr>
        <w:t>手术因</w:t>
      </w:r>
      <w:proofErr w:type="gramEnd"/>
      <w:r>
        <w:rPr>
          <w:rFonts w:ascii="宋体" w:eastAsia="宋体" w:hAnsi="宋体" w:cs="FZSSK--GBK1-0" w:hint="eastAsia"/>
          <w:kern w:val="0"/>
          <w:szCs w:val="21"/>
        </w:rPr>
        <w:t>涉及患者隐私</w:t>
      </w:r>
      <w:r>
        <w:rPr>
          <w:rFonts w:ascii="宋体" w:eastAsia="宋体" w:hAnsi="宋体" w:cs="E-BZ" w:hint="eastAsia"/>
          <w:kern w:val="0"/>
          <w:szCs w:val="21"/>
        </w:rPr>
        <w:t>,</w:t>
      </w:r>
      <w:r>
        <w:rPr>
          <w:rFonts w:ascii="宋体" w:eastAsia="宋体" w:hAnsi="宋体" w:cs="FZSSK--GBK1-0" w:hint="eastAsia"/>
          <w:kern w:val="0"/>
          <w:szCs w:val="21"/>
        </w:rPr>
        <w:t>因此同意允许实习生参观手术应采取书面形式</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不恰当</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因为教学医院和带</w:t>
      </w:r>
      <w:proofErr w:type="gramStart"/>
      <w:r>
        <w:rPr>
          <w:rFonts w:ascii="宋体" w:eastAsia="宋体" w:hAnsi="宋体" w:cs="FZSSK--GBK1-0" w:hint="eastAsia"/>
          <w:kern w:val="0"/>
          <w:szCs w:val="21"/>
        </w:rPr>
        <w:t>教老师</w:t>
      </w:r>
      <w:proofErr w:type="gramEnd"/>
      <w:r>
        <w:rPr>
          <w:rFonts w:ascii="宋体" w:eastAsia="宋体" w:hAnsi="宋体" w:cs="FZSSK--GBK1-0" w:hint="eastAsia"/>
          <w:kern w:val="0"/>
          <w:szCs w:val="21"/>
        </w:rPr>
        <w:t>确实有培养实习学生的义务</w:t>
      </w:r>
      <w:r>
        <w:rPr>
          <w:rFonts w:ascii="宋体" w:eastAsia="宋体" w:hAnsi="宋体" w:cs="E-BZ" w:hint="eastAsia"/>
          <w:kern w:val="0"/>
          <w:szCs w:val="21"/>
        </w:rPr>
        <w:t>,</w:t>
      </w:r>
      <w:r>
        <w:rPr>
          <w:rFonts w:ascii="宋体" w:eastAsia="宋体" w:hAnsi="宋体" w:cs="FZSSK--GBK1-0" w:hint="eastAsia"/>
          <w:kern w:val="0"/>
          <w:szCs w:val="21"/>
        </w:rPr>
        <w:t>但不能因为是教学医院</w:t>
      </w:r>
      <w:r>
        <w:rPr>
          <w:rFonts w:ascii="宋体" w:eastAsia="宋体" w:hAnsi="宋体" w:cs="E-BZ" w:hint="eastAsia"/>
          <w:kern w:val="0"/>
          <w:szCs w:val="21"/>
        </w:rPr>
        <w:t>,</w:t>
      </w:r>
      <w:r>
        <w:rPr>
          <w:rFonts w:ascii="宋体" w:eastAsia="宋体" w:hAnsi="宋体" w:cs="FZSSK--GBK1-0" w:hint="eastAsia"/>
          <w:kern w:val="0"/>
          <w:szCs w:val="21"/>
        </w:rPr>
        <w:t>就默认进入该医院就诊的所有患者都已经以默示方式对在医院里发生的任何与带教有关的行为都表示同意</w:t>
      </w:r>
      <w:r>
        <w:rPr>
          <w:rFonts w:ascii="宋体" w:eastAsia="宋体" w:hAnsi="宋体" w:cs="E-BZ" w:hint="eastAsia"/>
          <w:kern w:val="0"/>
          <w:szCs w:val="21"/>
        </w:rPr>
        <w:t>。</w:t>
      </w:r>
      <w:r>
        <w:rPr>
          <w:rFonts w:ascii="宋体" w:eastAsia="宋体" w:hAnsi="宋体" w:cs="FZSSK--GBK1-0" w:hint="eastAsia"/>
          <w:kern w:val="0"/>
          <w:szCs w:val="21"/>
        </w:rPr>
        <w:t>人流手术涉及隐私</w:t>
      </w:r>
      <w:r>
        <w:rPr>
          <w:rFonts w:ascii="宋体" w:eastAsia="宋体" w:hAnsi="宋体" w:cs="E-BZ" w:hint="eastAsia"/>
          <w:kern w:val="0"/>
          <w:szCs w:val="21"/>
        </w:rPr>
        <w:t>,</w:t>
      </w:r>
      <w:r>
        <w:rPr>
          <w:rFonts w:ascii="宋体" w:eastAsia="宋体" w:hAnsi="宋体" w:cs="FZSSK--GBK1-0" w:hint="eastAsia"/>
          <w:kern w:val="0"/>
          <w:szCs w:val="21"/>
        </w:rPr>
        <w:t>是否同意参观应当采取书面同意的形式</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160BC" w:rsidRDefault="00D160BC" w:rsidP="00D160BC">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侵犯了患者的知情同意权</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和隐私权</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160BC" w:rsidRPr="00CF7435" w:rsidRDefault="00D160BC" w:rsidP="00CF7435">
      <w:pPr>
        <w:tabs>
          <w:tab w:val="left" w:pos="420"/>
          <w:tab w:val="left" w:pos="4184"/>
        </w:tabs>
        <w:rPr>
          <w:rFonts w:ascii="宋体" w:eastAsia="宋体" w:hAnsi="宋体" w:hint="eastAsia"/>
        </w:rPr>
      </w:pPr>
    </w:p>
    <w:sectPr w:rsidR="00D160BC" w:rsidRPr="00CF7435"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5793" w:rsidRDefault="004F5793" w:rsidP="00DF57AA">
      <w:r>
        <w:separator/>
      </w:r>
    </w:p>
  </w:endnote>
  <w:endnote w:type="continuationSeparator" w:id="0">
    <w:p w:rsidR="004F5793" w:rsidRDefault="004F5793"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5793" w:rsidRDefault="004F5793" w:rsidP="00DF57AA">
      <w:r>
        <w:separator/>
      </w:r>
    </w:p>
  </w:footnote>
  <w:footnote w:type="continuationSeparator" w:id="0">
    <w:p w:rsidR="004F5793" w:rsidRDefault="004F5793"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35"/>
    <w:rsid w:val="002A6799"/>
    <w:rsid w:val="003E252C"/>
    <w:rsid w:val="004A6E05"/>
    <w:rsid w:val="004C0EED"/>
    <w:rsid w:val="004F5793"/>
    <w:rsid w:val="00594D84"/>
    <w:rsid w:val="007F252E"/>
    <w:rsid w:val="008C4621"/>
    <w:rsid w:val="00915154"/>
    <w:rsid w:val="00A65A8B"/>
    <w:rsid w:val="00AD5A41"/>
    <w:rsid w:val="00B977D0"/>
    <w:rsid w:val="00BB0166"/>
    <w:rsid w:val="00BF16A3"/>
    <w:rsid w:val="00CF7435"/>
    <w:rsid w:val="00D160BC"/>
    <w:rsid w:val="00DF57AA"/>
    <w:rsid w:val="00E34738"/>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6BC87"/>
  <w15:chartTrackingRefBased/>
  <w15:docId w15:val="{C9D979E7-1B27-473E-B8C0-877013B9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2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724</Words>
  <Characters>4132</Characters>
  <Application>Microsoft Office Word</Application>
  <DocSecurity>0</DocSecurity>
  <Lines>34</Lines>
  <Paragraphs>9</Paragraphs>
  <ScaleCrop>false</ScaleCrop>
  <Company>China</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2022-08-12T01:42:00Z</dcterms:created>
  <dcterms:modified xsi:type="dcterms:W3CDTF">2022-11-22T07:01:00Z</dcterms:modified>
</cp:coreProperties>
</file>