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29FD" w:rsidRPr="006629FD" w:rsidRDefault="006629FD" w:rsidP="006629FD">
      <w:pPr>
        <w:tabs>
          <w:tab w:val="left" w:pos="420"/>
          <w:tab w:val="left" w:pos="4184"/>
        </w:tabs>
        <w:jc w:val="left"/>
        <w:rPr>
          <w:rFonts w:ascii="宋体" w:eastAsia="宋体" w:hAnsi="宋体"/>
          <w:b/>
        </w:rPr>
      </w:pPr>
      <w:r w:rsidRPr="006629FD">
        <w:rPr>
          <w:rFonts w:ascii="宋体" w:eastAsia="宋体" w:hAnsi="宋体" w:hint="eastAsia"/>
          <w:b/>
        </w:rPr>
        <w:t xml:space="preserve">  试卷代号：1296</w:t>
      </w:r>
    </w:p>
    <w:p w:rsidR="006629FD" w:rsidRPr="006629FD" w:rsidRDefault="006629FD" w:rsidP="006629FD">
      <w:pPr>
        <w:tabs>
          <w:tab w:val="left" w:pos="420"/>
          <w:tab w:val="left" w:pos="4184"/>
        </w:tabs>
        <w:jc w:val="center"/>
        <w:rPr>
          <w:rFonts w:ascii="宋体" w:eastAsia="宋体" w:hAnsi="宋体"/>
          <w:b/>
        </w:rPr>
      </w:pPr>
      <w:r w:rsidRPr="006629FD">
        <w:rPr>
          <w:rFonts w:ascii="宋体" w:eastAsia="宋体" w:hAnsi="宋体" w:hint="eastAsia"/>
          <w:b/>
        </w:rPr>
        <w:t>国家开放大学2022年春季学期期末统一考试</w:t>
      </w:r>
    </w:p>
    <w:p w:rsidR="006629FD" w:rsidRPr="006629FD" w:rsidRDefault="006629FD" w:rsidP="006629FD">
      <w:pPr>
        <w:tabs>
          <w:tab w:val="left" w:pos="420"/>
          <w:tab w:val="left" w:pos="4184"/>
        </w:tabs>
        <w:jc w:val="center"/>
        <w:rPr>
          <w:rFonts w:ascii="宋体" w:eastAsia="宋体" w:hAnsi="宋体"/>
        </w:rPr>
      </w:pPr>
      <w:r w:rsidRPr="006629FD">
        <w:rPr>
          <w:rFonts w:ascii="宋体" w:eastAsia="宋体" w:hAnsi="宋体" w:hint="eastAsia"/>
          <w:b/>
        </w:rPr>
        <w:t>西方社会学  试题</w:t>
      </w:r>
    </w:p>
    <w:p w:rsidR="006629FD" w:rsidRPr="006629FD" w:rsidRDefault="006629FD" w:rsidP="006629FD">
      <w:pPr>
        <w:tabs>
          <w:tab w:val="left" w:pos="420"/>
          <w:tab w:val="left" w:pos="4184"/>
        </w:tabs>
        <w:jc w:val="right"/>
        <w:rPr>
          <w:rFonts w:ascii="宋体" w:eastAsia="宋体" w:hAnsi="宋体"/>
        </w:rPr>
      </w:pPr>
      <w:r w:rsidRPr="006629FD">
        <w:rPr>
          <w:rFonts w:ascii="宋体" w:eastAsia="宋体" w:hAnsi="宋体" w:hint="eastAsia"/>
        </w:rPr>
        <w:t>2022年7月</w:t>
      </w:r>
    </w:p>
    <w:p w:rsidR="006629FD" w:rsidRPr="006629FD" w:rsidRDefault="006629FD" w:rsidP="007658D9">
      <w:pPr>
        <w:tabs>
          <w:tab w:val="left" w:pos="420"/>
          <w:tab w:val="left" w:pos="4184"/>
        </w:tabs>
        <w:spacing w:before="150"/>
        <w:ind w:left="422" w:hangingChars="200" w:hanging="422"/>
        <w:rPr>
          <w:rFonts w:ascii="宋体" w:eastAsia="宋体" w:hAnsi="宋体"/>
        </w:rPr>
      </w:pPr>
      <w:r w:rsidRPr="006629FD">
        <w:rPr>
          <w:rFonts w:ascii="宋体" w:eastAsia="宋体" w:hAnsi="宋体" w:hint="eastAsia"/>
          <w:b/>
        </w:rPr>
        <w:t>一、单项选择题（每小题2分</w:t>
      </w:r>
      <w:r w:rsidR="007658D9">
        <w:rPr>
          <w:rFonts w:ascii="宋体" w:eastAsia="宋体" w:hAnsi="宋体" w:hint="eastAsia"/>
          <w:b/>
        </w:rPr>
        <w:t>，</w:t>
      </w:r>
      <w:r w:rsidRPr="006629FD">
        <w:rPr>
          <w:rFonts w:ascii="宋体" w:eastAsia="宋体" w:hAnsi="宋体" w:hint="eastAsia"/>
          <w:b/>
        </w:rPr>
        <w:t>10小题，共20分。每小题备选答案中有一项正确答案，请将正确答案的序号填在括号内）</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1.迪尔凯姆研究自杀现象实质上是研究(     )问题的一种具体层面。</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A.社会变迁</w:t>
      </w:r>
      <w:r w:rsidRPr="006629FD">
        <w:rPr>
          <w:rFonts w:ascii="宋体" w:eastAsia="宋体" w:hAnsi="宋体" w:hint="eastAsia"/>
        </w:rPr>
        <w:tab/>
        <w:t>B.社会整合</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C.社会规范</w:t>
      </w:r>
      <w:r w:rsidRPr="006629FD">
        <w:rPr>
          <w:rFonts w:ascii="宋体" w:eastAsia="宋体" w:hAnsi="宋体" w:hint="eastAsia"/>
        </w:rPr>
        <w:tab/>
        <w:t>D.社会转型</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2.韦伯认为社会学的研究对象是(     )。</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A.社会事实</w:t>
      </w:r>
      <w:r w:rsidRPr="006629FD">
        <w:rPr>
          <w:rFonts w:ascii="宋体" w:eastAsia="宋体" w:hAnsi="宋体" w:hint="eastAsia"/>
        </w:rPr>
        <w:tab/>
        <w:t>B.社会形式</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C.社会规律</w:t>
      </w:r>
      <w:r w:rsidRPr="006629FD">
        <w:rPr>
          <w:rFonts w:ascii="宋体" w:eastAsia="宋体" w:hAnsi="宋体" w:hint="eastAsia"/>
        </w:rPr>
        <w:tab/>
        <w:t>D.社会行动</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3.米德认为，西方语言中我的主格I同宾格me之分，实质是自我意识(     )的清楚表现。</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A.分化</w:t>
      </w:r>
      <w:r w:rsidRPr="006629FD">
        <w:rPr>
          <w:rFonts w:ascii="宋体" w:eastAsia="宋体" w:hAnsi="宋体" w:hint="eastAsia"/>
        </w:rPr>
        <w:tab/>
        <w:t>B.清楚</w:t>
      </w:r>
    </w:p>
    <w:p w:rsidR="006629FD" w:rsidRPr="006629FD" w:rsidRDefault="006629FD" w:rsidP="006629FD">
      <w:pPr>
        <w:tabs>
          <w:tab w:val="left" w:pos="420"/>
          <w:tab w:val="left" w:pos="4184"/>
        </w:tabs>
        <w:rPr>
          <w:rFonts w:ascii="宋体" w:eastAsia="宋体" w:hAnsi="宋体"/>
        </w:rPr>
      </w:pPr>
      <w:r>
        <w:rPr>
          <w:rFonts w:ascii="宋体" w:eastAsia="宋体" w:hAnsi="宋体" w:hint="eastAsia"/>
        </w:rPr>
        <w:tab/>
      </w:r>
      <w:r w:rsidRPr="006629FD">
        <w:rPr>
          <w:rFonts w:ascii="宋体" w:eastAsia="宋体" w:hAnsi="宋体" w:hint="eastAsia"/>
        </w:rPr>
        <w:t>C</w:t>
      </w:r>
      <w:r>
        <w:rPr>
          <w:rFonts w:ascii="宋体" w:eastAsia="宋体" w:hAnsi="宋体" w:hint="eastAsia"/>
        </w:rPr>
        <w:t>.</w:t>
      </w:r>
      <w:r w:rsidRPr="006629FD">
        <w:rPr>
          <w:rFonts w:ascii="宋体" w:eastAsia="宋体" w:hAnsi="宋体" w:hint="eastAsia"/>
        </w:rPr>
        <w:t>整合</w:t>
      </w:r>
      <w:r w:rsidRPr="006629FD">
        <w:rPr>
          <w:rFonts w:ascii="宋体" w:eastAsia="宋体" w:hAnsi="宋体" w:hint="eastAsia"/>
        </w:rPr>
        <w:tab/>
        <w:t>D.明确</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4.帕森斯认为，价值取向规定着人们在社会行动中以(     )去选择目的与手段。</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A.经济价值</w:t>
      </w:r>
      <w:r w:rsidRPr="006629FD">
        <w:rPr>
          <w:rFonts w:ascii="宋体" w:eastAsia="宋体" w:hAnsi="宋体" w:hint="eastAsia"/>
        </w:rPr>
        <w:tab/>
        <w:t>B.物质利益</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C.道德规范</w:t>
      </w:r>
      <w:r w:rsidRPr="006629FD">
        <w:rPr>
          <w:rFonts w:ascii="宋体" w:eastAsia="宋体" w:hAnsi="宋体" w:hint="eastAsia"/>
        </w:rPr>
        <w:tab/>
        <w:t>D.情感体验</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5.霍曼斯认为，(     )指人们在社会交换行为中为获得某种利益，或为实现某种目的而预先做出的支付。</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A.关爱</w:t>
      </w:r>
      <w:r w:rsidRPr="006629FD">
        <w:rPr>
          <w:rFonts w:ascii="宋体" w:eastAsia="宋体" w:hAnsi="宋体" w:hint="eastAsia"/>
        </w:rPr>
        <w:tab/>
        <w:t>B.帮助</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C.友谊</w:t>
      </w:r>
      <w:r w:rsidRPr="006629FD">
        <w:rPr>
          <w:rFonts w:ascii="宋体" w:eastAsia="宋体" w:hAnsi="宋体" w:hint="eastAsia"/>
        </w:rPr>
        <w:tab/>
        <w:t>D.成本</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6.丹尼尔·贝尔认为，(     )在产业结构中总的比重迅速上升，这是后工业社会来临的首要标志。</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A.农业</w:t>
      </w:r>
      <w:r w:rsidRPr="006629FD">
        <w:rPr>
          <w:rFonts w:ascii="宋体" w:eastAsia="宋体" w:hAnsi="宋体" w:hint="eastAsia"/>
        </w:rPr>
        <w:tab/>
        <w:t>B.服务业</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C.商业</w:t>
      </w:r>
      <w:r w:rsidRPr="006629FD">
        <w:rPr>
          <w:rFonts w:ascii="宋体" w:eastAsia="宋体" w:hAnsi="宋体" w:hint="eastAsia"/>
        </w:rPr>
        <w:tab/>
        <w:t>D.工业</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7.布</w:t>
      </w:r>
      <w:proofErr w:type="gramStart"/>
      <w:r w:rsidRPr="006629FD">
        <w:rPr>
          <w:rFonts w:ascii="宋体" w:eastAsia="宋体" w:hAnsi="宋体" w:hint="eastAsia"/>
        </w:rPr>
        <w:t>劳</w:t>
      </w:r>
      <w:proofErr w:type="gramEnd"/>
      <w:r w:rsidRPr="006629FD">
        <w:rPr>
          <w:rFonts w:ascii="宋体" w:eastAsia="宋体" w:hAnsi="宋体" w:hint="eastAsia"/>
        </w:rPr>
        <w:t>认为，一个人要想在社会中获得权力，最有效的途径就是向别人(     )。</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A.显示能力</w:t>
      </w:r>
      <w:r w:rsidRPr="006629FD">
        <w:rPr>
          <w:rFonts w:ascii="宋体" w:eastAsia="宋体" w:hAnsi="宋体" w:hint="eastAsia"/>
        </w:rPr>
        <w:tab/>
        <w:t>B.争夺资源</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C.提供帮助</w:t>
      </w:r>
      <w:r w:rsidRPr="006629FD">
        <w:rPr>
          <w:rFonts w:ascii="宋体" w:eastAsia="宋体" w:hAnsi="宋体" w:hint="eastAsia"/>
        </w:rPr>
        <w:tab/>
        <w:t>D.学习优点</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8.布</w:t>
      </w:r>
      <w:proofErr w:type="gramStart"/>
      <w:r w:rsidRPr="006629FD">
        <w:rPr>
          <w:rFonts w:ascii="宋体" w:eastAsia="宋体" w:hAnsi="宋体" w:hint="eastAsia"/>
        </w:rPr>
        <w:t>迪厄</w:t>
      </w:r>
      <w:proofErr w:type="gramEnd"/>
      <w:r w:rsidRPr="006629FD">
        <w:rPr>
          <w:rFonts w:ascii="宋体" w:eastAsia="宋体" w:hAnsi="宋体" w:hint="eastAsia"/>
        </w:rPr>
        <w:t>指出，一个</w:t>
      </w:r>
      <w:proofErr w:type="gramStart"/>
      <w:r w:rsidRPr="006629FD">
        <w:rPr>
          <w:rFonts w:ascii="宋体" w:eastAsia="宋体" w:hAnsi="宋体" w:hint="eastAsia"/>
        </w:rPr>
        <w:t>场域可以</w:t>
      </w:r>
      <w:proofErr w:type="gramEnd"/>
      <w:r w:rsidRPr="006629FD">
        <w:rPr>
          <w:rFonts w:ascii="宋体" w:eastAsia="宋体" w:hAnsi="宋体" w:hint="eastAsia"/>
        </w:rPr>
        <w:t>被定义为在各种位置之间存在的客观关系的一个(     )。</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A.现象</w:t>
      </w:r>
      <w:r w:rsidRPr="006629FD">
        <w:rPr>
          <w:rFonts w:ascii="宋体" w:eastAsia="宋体" w:hAnsi="宋体" w:hint="eastAsia"/>
        </w:rPr>
        <w:tab/>
        <w:t>B.场所</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C.领域</w:t>
      </w:r>
      <w:r w:rsidRPr="006629FD">
        <w:rPr>
          <w:rFonts w:ascii="宋体" w:eastAsia="宋体" w:hAnsi="宋体" w:hint="eastAsia"/>
        </w:rPr>
        <w:tab/>
        <w:t>D.网络</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9.为了强调研究语言问题的(     )，哈贝马斯把自己的语言行为理论称为普遍语用学。</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A.实践性</w:t>
      </w:r>
      <w:r w:rsidRPr="006629FD">
        <w:rPr>
          <w:rFonts w:ascii="宋体" w:eastAsia="宋体" w:hAnsi="宋体" w:hint="eastAsia"/>
        </w:rPr>
        <w:tab/>
        <w:t>B.科学性</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C.客观性</w:t>
      </w:r>
      <w:r w:rsidRPr="006629FD">
        <w:rPr>
          <w:rFonts w:ascii="宋体" w:eastAsia="宋体" w:hAnsi="宋体" w:hint="eastAsia"/>
        </w:rPr>
        <w:tab/>
        <w:t>D.规律性</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10.吉登斯认为，社会系统中的结构是由人们头脑中的(     )，亦即结构观念指导人们的实践行动创造出来的。</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A.理论观念</w:t>
      </w:r>
      <w:r w:rsidRPr="006629FD">
        <w:rPr>
          <w:rFonts w:ascii="宋体" w:eastAsia="宋体" w:hAnsi="宋体" w:hint="eastAsia"/>
        </w:rPr>
        <w:tab/>
        <w:t>B.记忆痕迹</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C.价值理想</w:t>
      </w:r>
      <w:r w:rsidRPr="006629FD">
        <w:rPr>
          <w:rFonts w:ascii="宋体" w:eastAsia="宋体" w:hAnsi="宋体" w:hint="eastAsia"/>
        </w:rPr>
        <w:tab/>
        <w:t>D.传统观念</w:t>
      </w:r>
    </w:p>
    <w:p w:rsidR="006629FD" w:rsidRPr="006629FD" w:rsidRDefault="006629FD" w:rsidP="007658D9">
      <w:pPr>
        <w:tabs>
          <w:tab w:val="left" w:pos="420"/>
          <w:tab w:val="left" w:pos="4184"/>
        </w:tabs>
        <w:spacing w:before="150"/>
        <w:ind w:left="422" w:hangingChars="200" w:hanging="422"/>
        <w:rPr>
          <w:rFonts w:ascii="宋体" w:eastAsia="宋体" w:hAnsi="宋体"/>
        </w:rPr>
      </w:pPr>
      <w:r w:rsidRPr="006629FD">
        <w:rPr>
          <w:rFonts w:ascii="宋体" w:eastAsia="宋体" w:hAnsi="宋体" w:hint="eastAsia"/>
          <w:b/>
        </w:rPr>
        <w:t>二、多项选择题（每小题2分，5小题，共10分。每小题备选答案中，有二项或二项以上的正确答案，请将正确答案的序号填在括号内，多选、少选或错选均不得分）</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11.迪尔凯姆所说的社会事实包括(     )。</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A.个别事实</w:t>
      </w:r>
      <w:r w:rsidRPr="006629FD">
        <w:rPr>
          <w:rFonts w:ascii="宋体" w:eastAsia="宋体" w:hAnsi="宋体" w:hint="eastAsia"/>
        </w:rPr>
        <w:tab/>
        <w:t>B.个人行为</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lastRenderedPageBreak/>
        <w:tab/>
        <w:t>C.社会比率</w:t>
      </w:r>
      <w:r w:rsidRPr="006629FD">
        <w:rPr>
          <w:rFonts w:ascii="宋体" w:eastAsia="宋体" w:hAnsi="宋体" w:hint="eastAsia"/>
        </w:rPr>
        <w:tab/>
        <w:t>D.集体表象</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12.韦伯概括出以下哪几种权威类型？(     )</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A.传统权威</w:t>
      </w:r>
      <w:r w:rsidRPr="006629FD">
        <w:rPr>
          <w:rFonts w:ascii="宋体" w:eastAsia="宋体" w:hAnsi="宋体" w:hint="eastAsia"/>
        </w:rPr>
        <w:tab/>
        <w:t>B.专制权威</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C.感召权威</w:t>
      </w:r>
      <w:r w:rsidRPr="006629FD">
        <w:rPr>
          <w:rFonts w:ascii="宋体" w:eastAsia="宋体" w:hAnsi="宋体" w:hint="eastAsia"/>
        </w:rPr>
        <w:tab/>
        <w:t>D.合法权威</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13.丹尼尔·贝尔认为，后工业社会在(     )等方面发生了明显的变化。</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A.产业结构</w:t>
      </w:r>
      <w:r w:rsidRPr="006629FD">
        <w:rPr>
          <w:rFonts w:ascii="宋体" w:eastAsia="宋体" w:hAnsi="宋体" w:hint="eastAsia"/>
        </w:rPr>
        <w:tab/>
        <w:t>B.就业结构</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C.阶级结构</w:t>
      </w:r>
      <w:r w:rsidRPr="006629FD">
        <w:rPr>
          <w:rFonts w:ascii="宋体" w:eastAsia="宋体" w:hAnsi="宋体" w:hint="eastAsia"/>
        </w:rPr>
        <w:tab/>
        <w:t>D.家庭结构</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14.哈贝马斯认为，实现语言的有效沟通应当满足以下几个条件(     )。</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A.表达的可领会性</w:t>
      </w:r>
      <w:r w:rsidRPr="006629FD">
        <w:rPr>
          <w:rFonts w:ascii="宋体" w:eastAsia="宋体" w:hAnsi="宋体" w:hint="eastAsia"/>
        </w:rPr>
        <w:tab/>
        <w:t>B.陈述的真实性</w:t>
      </w:r>
    </w:p>
    <w:p w:rsidR="006629FD" w:rsidRPr="006629FD" w:rsidRDefault="006629FD" w:rsidP="006629FD">
      <w:pPr>
        <w:tabs>
          <w:tab w:val="left" w:pos="420"/>
          <w:tab w:val="left" w:pos="4184"/>
        </w:tabs>
        <w:rPr>
          <w:rFonts w:ascii="宋体" w:eastAsia="宋体" w:hAnsi="宋体"/>
        </w:rPr>
      </w:pPr>
      <w:r>
        <w:rPr>
          <w:rFonts w:ascii="宋体" w:eastAsia="宋体" w:hAnsi="宋体" w:hint="eastAsia"/>
        </w:rPr>
        <w:tab/>
      </w:r>
      <w:r w:rsidRPr="006629FD">
        <w:rPr>
          <w:rFonts w:ascii="宋体" w:eastAsia="宋体" w:hAnsi="宋体" w:hint="eastAsia"/>
        </w:rPr>
        <w:t>C</w:t>
      </w:r>
      <w:r>
        <w:rPr>
          <w:rFonts w:ascii="宋体" w:eastAsia="宋体" w:hAnsi="宋体" w:hint="eastAsia"/>
        </w:rPr>
        <w:t>.</w:t>
      </w:r>
      <w:r w:rsidRPr="006629FD">
        <w:rPr>
          <w:rFonts w:ascii="宋体" w:eastAsia="宋体" w:hAnsi="宋体" w:hint="eastAsia"/>
        </w:rPr>
        <w:t>表达的真诚性</w:t>
      </w:r>
      <w:r w:rsidRPr="006629FD">
        <w:rPr>
          <w:rFonts w:ascii="宋体" w:eastAsia="宋体" w:hAnsi="宋体" w:hint="eastAsia"/>
        </w:rPr>
        <w:tab/>
        <w:t>D.言说的正当性</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15.卡斯特认为信息经济的主要特点是(     )。</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A.规模化</w:t>
      </w:r>
      <w:r w:rsidRPr="006629FD">
        <w:rPr>
          <w:rFonts w:ascii="宋体" w:eastAsia="宋体" w:hAnsi="宋体" w:hint="eastAsia"/>
        </w:rPr>
        <w:tab/>
        <w:t>B.信息化</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ab/>
        <w:t>C.全球化</w:t>
      </w:r>
      <w:r w:rsidRPr="006629FD">
        <w:rPr>
          <w:rFonts w:ascii="宋体" w:eastAsia="宋体" w:hAnsi="宋体" w:hint="eastAsia"/>
        </w:rPr>
        <w:tab/>
        <w:t>D.网络化</w:t>
      </w:r>
    </w:p>
    <w:p w:rsidR="006629FD" w:rsidRPr="006629FD" w:rsidRDefault="006629FD" w:rsidP="006629FD">
      <w:pPr>
        <w:tabs>
          <w:tab w:val="left" w:pos="420"/>
          <w:tab w:val="left" w:pos="4184"/>
        </w:tabs>
        <w:spacing w:before="150"/>
        <w:rPr>
          <w:rFonts w:ascii="宋体" w:eastAsia="宋体" w:hAnsi="宋体"/>
        </w:rPr>
      </w:pPr>
      <w:r w:rsidRPr="006629FD">
        <w:rPr>
          <w:rFonts w:ascii="宋体" w:eastAsia="宋体" w:hAnsi="宋体" w:hint="eastAsia"/>
          <w:b/>
        </w:rPr>
        <w:t>三、名词解释（每小题5分，4小题，共20分）</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16.异化（马克思）</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17.集体表象（迪尔凯姆）</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18.价值理性类型（韦伯）</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19.稀有资源原则（霍曼斯）</w:t>
      </w:r>
    </w:p>
    <w:p w:rsidR="006629FD" w:rsidRPr="006629FD" w:rsidRDefault="006629FD" w:rsidP="006629FD">
      <w:pPr>
        <w:tabs>
          <w:tab w:val="left" w:pos="420"/>
          <w:tab w:val="left" w:pos="4184"/>
        </w:tabs>
        <w:spacing w:before="150"/>
        <w:rPr>
          <w:rFonts w:ascii="宋体" w:eastAsia="宋体" w:hAnsi="宋体"/>
        </w:rPr>
      </w:pPr>
      <w:r w:rsidRPr="006629FD">
        <w:rPr>
          <w:rFonts w:ascii="宋体" w:eastAsia="宋体" w:hAnsi="宋体" w:hint="eastAsia"/>
          <w:b/>
        </w:rPr>
        <w:t>四、简答题（每题10分</w:t>
      </w:r>
      <w:r>
        <w:rPr>
          <w:rFonts w:ascii="宋体" w:eastAsia="宋体" w:hAnsi="宋体" w:hint="eastAsia"/>
          <w:b/>
        </w:rPr>
        <w:t>，</w:t>
      </w:r>
      <w:r w:rsidRPr="006629FD">
        <w:rPr>
          <w:rFonts w:ascii="宋体" w:eastAsia="宋体" w:hAnsi="宋体" w:hint="eastAsia"/>
          <w:b/>
        </w:rPr>
        <w:t>3道题，共30分）</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20.默顿是怎样批判结构功能主义的？</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21.丹尼尔·贝尔论述的中轴原理具有哪些方法论意义？</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22.柯林斯怎样论述社会冲突的根源？</w:t>
      </w:r>
    </w:p>
    <w:p w:rsidR="006629FD" w:rsidRPr="006629FD" w:rsidRDefault="006629FD" w:rsidP="006629FD">
      <w:pPr>
        <w:tabs>
          <w:tab w:val="left" w:pos="420"/>
          <w:tab w:val="left" w:pos="4184"/>
        </w:tabs>
        <w:spacing w:before="150"/>
        <w:rPr>
          <w:rFonts w:ascii="宋体" w:eastAsia="宋体" w:hAnsi="宋体"/>
        </w:rPr>
      </w:pPr>
      <w:r w:rsidRPr="006629FD">
        <w:rPr>
          <w:rFonts w:ascii="宋体" w:eastAsia="宋体" w:hAnsi="宋体" w:hint="eastAsia"/>
          <w:b/>
        </w:rPr>
        <w:t>五、论述题（20分）</w:t>
      </w:r>
    </w:p>
    <w:p w:rsidR="006629FD" w:rsidRPr="006629FD" w:rsidRDefault="006629FD" w:rsidP="006629FD">
      <w:pPr>
        <w:tabs>
          <w:tab w:val="left" w:pos="420"/>
          <w:tab w:val="left" w:pos="4184"/>
        </w:tabs>
        <w:rPr>
          <w:rFonts w:ascii="宋体" w:eastAsia="宋体" w:hAnsi="宋体"/>
        </w:rPr>
      </w:pPr>
      <w:r w:rsidRPr="006629FD">
        <w:rPr>
          <w:rFonts w:ascii="宋体" w:eastAsia="宋体" w:hAnsi="宋体" w:hint="eastAsia"/>
        </w:rPr>
        <w:t>23.哈贝马斯怎样论述目的理性行动和交往行动之间的关系？实践意义如何</w:t>
      </w:r>
      <w:r>
        <w:rPr>
          <w:rFonts w:ascii="宋体" w:eastAsia="宋体" w:hAnsi="宋体" w:hint="eastAsia"/>
        </w:rPr>
        <w:t>？</w:t>
      </w:r>
    </w:p>
    <w:p w:rsidR="006629FD" w:rsidRDefault="006629FD" w:rsidP="006629FD">
      <w:pPr>
        <w:tabs>
          <w:tab w:val="left" w:pos="420"/>
          <w:tab w:val="left" w:pos="4184"/>
        </w:tabs>
        <w:rPr>
          <w:rFonts w:ascii="宋体" w:eastAsia="宋体" w:hAnsi="宋体"/>
        </w:rPr>
      </w:pPr>
    </w:p>
    <w:p w:rsidR="006561B7" w:rsidRDefault="006561B7" w:rsidP="006629FD">
      <w:pPr>
        <w:tabs>
          <w:tab w:val="left" w:pos="420"/>
          <w:tab w:val="left" w:pos="4184"/>
        </w:tabs>
        <w:rPr>
          <w:rFonts w:ascii="宋体" w:eastAsia="宋体" w:hAnsi="宋体"/>
        </w:rPr>
      </w:pPr>
    </w:p>
    <w:p w:rsidR="006561B7" w:rsidRDefault="006561B7" w:rsidP="006629FD">
      <w:pPr>
        <w:tabs>
          <w:tab w:val="left" w:pos="420"/>
          <w:tab w:val="left" w:pos="4184"/>
        </w:tabs>
        <w:rPr>
          <w:rFonts w:ascii="宋体" w:eastAsia="宋体" w:hAnsi="宋体"/>
        </w:rPr>
      </w:pPr>
    </w:p>
    <w:p w:rsidR="006561B7" w:rsidRDefault="006561B7" w:rsidP="006561B7">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1296</w:t>
      </w:r>
    </w:p>
    <w:p w:rsidR="006561B7" w:rsidRDefault="006561B7" w:rsidP="006561B7">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6561B7" w:rsidRDefault="006561B7" w:rsidP="006561B7">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西方社会学</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6561B7" w:rsidRDefault="006561B7" w:rsidP="006561B7">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6561B7" w:rsidRDefault="006561B7" w:rsidP="006561B7">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6561B7" w:rsidRDefault="006561B7" w:rsidP="006561B7">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小题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1.B </w:t>
      </w:r>
      <w:proofErr w:type="gramStart"/>
      <w:r>
        <w:rPr>
          <w:rFonts w:asciiTheme="minorEastAsia" w:hAnsiTheme="minorEastAsia" w:cs="E-BZ" w:hint="eastAsia"/>
          <w:kern w:val="0"/>
          <w:sz w:val="19"/>
          <w:szCs w:val="19"/>
        </w:rPr>
        <w:t>2.D</w:t>
      </w:r>
      <w:proofErr w:type="gramEnd"/>
      <w:r>
        <w:rPr>
          <w:rFonts w:asciiTheme="minorEastAsia" w:hAnsiTheme="minorEastAsia" w:cs="E-BZ" w:hint="eastAsia"/>
          <w:kern w:val="0"/>
          <w:sz w:val="19"/>
          <w:szCs w:val="19"/>
        </w:rPr>
        <w:t xml:space="preserve"> 3.A 4.C 5.D</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6.B 7.C 8.D </w:t>
      </w:r>
      <w:proofErr w:type="gramStart"/>
      <w:r>
        <w:rPr>
          <w:rFonts w:asciiTheme="minorEastAsia" w:hAnsiTheme="minorEastAsia" w:cs="E-BZ" w:hint="eastAsia"/>
          <w:kern w:val="0"/>
          <w:sz w:val="19"/>
          <w:szCs w:val="19"/>
        </w:rPr>
        <w:t>9.A</w:t>
      </w:r>
      <w:proofErr w:type="gramEnd"/>
      <w:r>
        <w:rPr>
          <w:rFonts w:asciiTheme="minorEastAsia" w:hAnsiTheme="minorEastAsia" w:cs="E-BZ" w:hint="eastAsia"/>
          <w:kern w:val="0"/>
          <w:sz w:val="19"/>
          <w:szCs w:val="19"/>
        </w:rPr>
        <w:t xml:space="preserve"> 10.B</w:t>
      </w:r>
    </w:p>
    <w:p w:rsidR="006561B7" w:rsidRDefault="006561B7" w:rsidP="006561B7">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小题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11.CD 12.ACD 13.ABC </w:t>
      </w:r>
      <w:proofErr w:type="gramStart"/>
      <w:r>
        <w:rPr>
          <w:rFonts w:asciiTheme="minorEastAsia" w:hAnsiTheme="minorEastAsia" w:cs="E-BZ" w:hint="eastAsia"/>
          <w:kern w:val="0"/>
          <w:sz w:val="19"/>
          <w:szCs w:val="19"/>
        </w:rPr>
        <w:t>14.ABCD</w:t>
      </w:r>
      <w:proofErr w:type="gramEnd"/>
      <w:r>
        <w:rPr>
          <w:rFonts w:asciiTheme="minorEastAsia" w:hAnsiTheme="minorEastAsia" w:cs="E-BZ" w:hint="eastAsia"/>
          <w:kern w:val="0"/>
          <w:sz w:val="19"/>
          <w:szCs w:val="19"/>
        </w:rPr>
        <w:t xml:space="preserve"> 15.BCD</w:t>
      </w:r>
    </w:p>
    <w:p w:rsidR="006561B7" w:rsidRDefault="006561B7" w:rsidP="006561B7">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小题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 </w:t>
      </w:r>
      <w:r>
        <w:rPr>
          <w:rFonts w:asciiTheme="minorEastAsia" w:hAnsiTheme="minorEastAsia" w:cs="FZSSK--GBK1-0" w:hint="eastAsia"/>
          <w:kern w:val="0"/>
          <w:sz w:val="19"/>
          <w:szCs w:val="19"/>
        </w:rPr>
        <w:t>异化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马克思</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lastRenderedPageBreak/>
        <w:t>异化是马克思从德国古典哲学那里引来的概念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指事物在其发展过程中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它的活动结果作为从母体中分化出去的异己力量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成为制约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压迫和损害母体的对立物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尤其指人的活动结果同人生命活动的对立与冲突</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17. </w:t>
      </w:r>
      <w:r>
        <w:rPr>
          <w:rFonts w:asciiTheme="minorEastAsia" w:hAnsiTheme="minorEastAsia" w:cs="FZSSK--GBK1-0" w:hint="eastAsia"/>
          <w:kern w:val="0"/>
          <w:sz w:val="19"/>
          <w:szCs w:val="19"/>
        </w:rPr>
        <w:t>集体表象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迪尔凯姆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人们在社会交往或集体活动中形成的共有的集体观念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包括公众意见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社会心理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社会规范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道德理想和思维模式等</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18. </w:t>
      </w:r>
      <w:r>
        <w:rPr>
          <w:rFonts w:asciiTheme="minorEastAsia" w:hAnsiTheme="minorEastAsia" w:cs="FZSSK--GBK1-0" w:hint="eastAsia"/>
          <w:kern w:val="0"/>
          <w:sz w:val="19"/>
          <w:szCs w:val="19"/>
        </w:rPr>
        <w:t>价值理性类型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韦伯</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价值理性类型是超现实</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超功利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指向某种不可选择目的的社会行动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最基本和最典型的价值理性行动是宗教活动</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19. </w:t>
      </w:r>
      <w:r>
        <w:rPr>
          <w:rFonts w:asciiTheme="minorEastAsia" w:hAnsiTheme="minorEastAsia" w:cs="FZSSK--GBK1-0" w:hint="eastAsia"/>
          <w:kern w:val="0"/>
          <w:sz w:val="19"/>
          <w:szCs w:val="19"/>
        </w:rPr>
        <w:t>稀有资源原则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霍曼斯</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在霍曼斯看来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如果一个人在交换行为中提供给其他人的东西是很难得的资源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他就能获得较高的交换权力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尤其在他提供的资源具有普遍性的需求时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他获得的交换权力就更大</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E-BZ" w:hint="eastAsia"/>
          <w:b/>
          <w:kern w:val="0"/>
          <w:sz w:val="19"/>
          <w:szCs w:val="19"/>
        </w:rPr>
        <w:t>3</w:t>
      </w:r>
      <w:r>
        <w:rPr>
          <w:rFonts w:asciiTheme="minorEastAsia" w:hAnsiTheme="minorEastAsia" w:cs="FZHTK--GBK1-0" w:hint="eastAsia"/>
          <w:b/>
          <w:kern w:val="0"/>
          <w:sz w:val="19"/>
          <w:szCs w:val="19"/>
        </w:rPr>
        <w:t>道题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20. </w:t>
      </w:r>
      <w:r>
        <w:rPr>
          <w:rFonts w:asciiTheme="minorEastAsia" w:hAnsiTheme="minorEastAsia" w:cs="FZSSK--GBK1-0" w:hint="eastAsia"/>
          <w:kern w:val="0"/>
          <w:sz w:val="19"/>
          <w:szCs w:val="19"/>
        </w:rPr>
        <w:t>默顿是怎样批判结构功能主义的</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默顿从以下三个方面开展了对宏观结构功能主义原则的批判</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首先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默顿批判了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社会功能的统一性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默顿认为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社会现实并不像宏观结构功能主义所认为的那样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相反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具有相同特点的社会群体或社会结构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往往不具有相同的社会功能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甚至还会表现正好相反的功能</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其次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默顿批判了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普遍的功能主义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在默</w:t>
      </w:r>
      <w:proofErr w:type="gramStart"/>
      <w:r>
        <w:rPr>
          <w:rFonts w:asciiTheme="minorEastAsia" w:hAnsiTheme="minorEastAsia" w:cs="FZSSK--GBK1-0" w:hint="eastAsia"/>
          <w:kern w:val="0"/>
          <w:sz w:val="19"/>
          <w:szCs w:val="19"/>
        </w:rPr>
        <w:t>顿看来</w:t>
      </w:r>
      <w:proofErr w:type="gramEnd"/>
      <w:r>
        <w:rPr>
          <w:rFonts w:asciiTheme="minorEastAsia" w:hAnsiTheme="minorEastAsia" w:cs="E-BZ" w:hint="eastAsia"/>
          <w:kern w:val="0"/>
          <w:sz w:val="19"/>
          <w:szCs w:val="19"/>
        </w:rPr>
        <w:t>,</w:t>
      </w:r>
      <w:r>
        <w:rPr>
          <w:rFonts w:asciiTheme="minorEastAsia" w:hAnsiTheme="minorEastAsia" w:cs="FZSSK--GBK1-0" w:hint="eastAsia"/>
          <w:kern w:val="0"/>
          <w:sz w:val="19"/>
          <w:szCs w:val="19"/>
        </w:rPr>
        <w:t>并非像宏观结构功能主义分析的那样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社会结构和文化形式的功能是特殊的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应当充分考察积极功能和消极功能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在各种功能的相互作用中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揭示多种功能相互作用的平衡结果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然后才能做出具有特殊性的具体判断</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默顿还批判了社会功能不可缺少性原则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帕森斯等人认为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任何社会群体或社会结构都具有</w:t>
      </w:r>
      <w:proofErr w:type="gramStart"/>
      <w:r>
        <w:rPr>
          <w:rFonts w:asciiTheme="minorEastAsia" w:hAnsiTheme="minorEastAsia" w:cs="FZSSK--GBK1-0" w:hint="eastAsia"/>
          <w:kern w:val="0"/>
          <w:sz w:val="19"/>
          <w:szCs w:val="19"/>
        </w:rPr>
        <w:t>适</w:t>
      </w:r>
      <w:proofErr w:type="gramEnd"/>
    </w:p>
    <w:p w:rsidR="006561B7" w:rsidRDefault="006561B7" w:rsidP="006561B7">
      <w:pPr>
        <w:autoSpaceDE w:val="0"/>
        <w:autoSpaceDN w:val="0"/>
        <w:adjustRightInd w:val="0"/>
        <w:jc w:val="left"/>
        <w:rPr>
          <w:rFonts w:asciiTheme="minorEastAsia" w:hAnsiTheme="minorEastAsia" w:cs="FZHTK--GBK1-0" w:hint="eastAsia"/>
          <w:kern w:val="0"/>
          <w:sz w:val="20"/>
          <w:szCs w:val="20"/>
        </w:rPr>
      </w:pPr>
      <w:r>
        <w:rPr>
          <w:rFonts w:asciiTheme="minorEastAsia" w:hAnsiTheme="minorEastAsia" w:cs="FZSSK--GBK1-0" w:hint="eastAsia"/>
          <w:kern w:val="0"/>
          <w:sz w:val="19"/>
          <w:szCs w:val="19"/>
        </w:rPr>
        <w:t>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达鹄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整合</w:t>
      </w:r>
      <w:r>
        <w:rPr>
          <w:rFonts w:asciiTheme="minorEastAsia" w:hAnsiTheme="minorEastAsia" w:cs="E-BZ" w:hint="eastAsia"/>
          <w:kern w:val="0"/>
          <w:sz w:val="19"/>
          <w:szCs w:val="19"/>
        </w:rPr>
        <w:t>、</w:t>
      </w:r>
      <w:proofErr w:type="gramStart"/>
      <w:r>
        <w:rPr>
          <w:rFonts w:asciiTheme="minorEastAsia" w:hAnsiTheme="minorEastAsia" w:cs="FZSSK--GBK1-0" w:hint="eastAsia"/>
          <w:kern w:val="0"/>
          <w:sz w:val="19"/>
          <w:szCs w:val="19"/>
        </w:rPr>
        <w:t>维模等</w:t>
      </w:r>
      <w:proofErr w:type="gramEnd"/>
      <w:r>
        <w:rPr>
          <w:rFonts w:asciiTheme="minorEastAsia" w:hAnsiTheme="minorEastAsia" w:cs="FZSSK--GBK1-0" w:hint="eastAsia"/>
          <w:kern w:val="0"/>
          <w:sz w:val="19"/>
          <w:szCs w:val="19"/>
        </w:rPr>
        <w:t>功能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这些功能都不可能在社会行动和社会系统中被排斥掉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如果缺少了哪方面功能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社会行动和社会系统就会紊乱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默顿认为这种判断是不能成立的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那些被认为不可替代的功能都是可以替代的</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丹尼尔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贝尔论述的中轴原理具有哪些方法论意义</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中轴原理具有突出的问题意识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中轴原理提出了社会学研究的针对性和功效性</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中轴原理不追求稳定不变的普遍性原则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而是在动态变化中不断概括和回答各种新问题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不同的社会</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层面中有不同的中心因素或中轴原理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不能用同一种因素作为解释各种社会层面存在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变化和发展的根据</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用这种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旋转着的中轴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研究社会问题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可以避免决定论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避免用同一种因素作为解释各种社会层面存在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变化和发展的根据</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柯林斯怎样论述社会冲突的根源</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柯林斯认为社会冲突的主要根源是人们努力地去控制他人以便在个人互动中增加自身优势的主观愿</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望</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社会冲突的根源之一是资源的不平等占有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人们在经济利益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政治地位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社会声望和宗教行为等方面占有资源的差别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使人们处于不平等地位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产生社会矛盾并导致社会冲突</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社会冲突的另一根源是强制力量的威胁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掌握着社会的强制手段的人们可以通过暴力威胁把</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自身意志强加给无强制手段者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另一方面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人们又总是在努力摆脱或尽量降低他人强制力量的控制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强制力量产生的威胁使社会陷入了无穷的冲突</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五</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论述题</w:t>
      </w:r>
      <w:r>
        <w:rPr>
          <w:rFonts w:asciiTheme="minorEastAsia" w:hAnsiTheme="minorEastAsia" w:cs="E-FZ" w:hint="eastAsia"/>
          <w:b/>
          <w:kern w:val="0"/>
          <w:sz w:val="19"/>
          <w:szCs w:val="19"/>
        </w:rPr>
        <w:t>(</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FZSSK--GBK1-0" w:hint="eastAsia"/>
          <w:kern w:val="0"/>
          <w:sz w:val="19"/>
          <w:szCs w:val="19"/>
        </w:rPr>
        <w:t>哈贝马斯怎样论述目的理性行动和交往行动之间的关系</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实践意义如何</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哈贝马斯把社会行动区分为两大类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目的理性行动和交往行动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并指出两类行动具有不同的规范结构</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lastRenderedPageBreak/>
        <w:t>目的理性行动中的规范结构展开于主观与客观之间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亦即展开于人与物之间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而交往行动中的规范结构则展开于主观之间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亦即展开于人与人之间</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目的理性行动把功利目标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手段选择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技术操作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价值测评和决策筹划等因素考虑周全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并使这些因素在目的理性行动中协调一致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这就是目的理性行动的规范结构</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交往行动的规范结构要求人们在交往中按照真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通四条原则行事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或根据交往理性行事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这也就是哈贝马斯追求的交往行动理性化</w:t>
      </w:r>
      <w:r>
        <w:rPr>
          <w:rFonts w:asciiTheme="minorEastAsia" w:hAnsiTheme="minorEastAsia" w:cs="E-BZ" w:hint="eastAsia"/>
          <w:kern w:val="0"/>
          <w:sz w:val="19"/>
          <w:szCs w:val="19"/>
        </w:rPr>
        <w:t>。(6</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Default="006561B7" w:rsidP="006561B7">
      <w:pPr>
        <w:autoSpaceDE w:val="0"/>
        <w:autoSpaceDN w:val="0"/>
        <w:adjustRightInd w:val="0"/>
        <w:jc w:val="left"/>
        <w:rPr>
          <w:rFonts w:asciiTheme="minorEastAsia" w:hAnsiTheme="minorEastAsia" w:hint="eastAsia"/>
        </w:rPr>
      </w:pPr>
      <w:r>
        <w:rPr>
          <w:rFonts w:asciiTheme="minorEastAsia" w:hAnsiTheme="minorEastAsia" w:cs="FZSSK--GBK1-0" w:hint="eastAsia"/>
          <w:kern w:val="0"/>
          <w:sz w:val="19"/>
          <w:szCs w:val="19"/>
        </w:rPr>
        <w:t>哈贝马斯观点的实践意义在于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在现实生活中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要把生产活动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科学实验等面对客观事物的行动同面对人的交往活动区分开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不能用对待物的原则或行为方式去对待人</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6561B7" w:rsidRPr="006561B7" w:rsidRDefault="006561B7" w:rsidP="006629FD">
      <w:pPr>
        <w:tabs>
          <w:tab w:val="left" w:pos="420"/>
          <w:tab w:val="left" w:pos="4184"/>
        </w:tabs>
        <w:rPr>
          <w:rFonts w:ascii="宋体" w:eastAsia="宋体" w:hAnsi="宋体" w:hint="eastAsia"/>
        </w:rPr>
      </w:pPr>
    </w:p>
    <w:sectPr w:rsidR="006561B7" w:rsidRPr="006561B7"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629B" w:rsidRDefault="00AC629B" w:rsidP="00DF57AA">
      <w:r>
        <w:separator/>
      </w:r>
    </w:p>
  </w:endnote>
  <w:endnote w:type="continuationSeparator" w:id="0">
    <w:p w:rsidR="00AC629B" w:rsidRDefault="00AC629B"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629B" w:rsidRDefault="00AC629B" w:rsidP="00DF57AA">
      <w:r>
        <w:separator/>
      </w:r>
    </w:p>
  </w:footnote>
  <w:footnote w:type="continuationSeparator" w:id="0">
    <w:p w:rsidR="00AC629B" w:rsidRDefault="00AC629B"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29FD"/>
    <w:rsid w:val="002A6799"/>
    <w:rsid w:val="003E252C"/>
    <w:rsid w:val="004C0EED"/>
    <w:rsid w:val="00594D84"/>
    <w:rsid w:val="005F3FDB"/>
    <w:rsid w:val="006561B7"/>
    <w:rsid w:val="006629FD"/>
    <w:rsid w:val="007658D9"/>
    <w:rsid w:val="007F252E"/>
    <w:rsid w:val="0082549D"/>
    <w:rsid w:val="008C4621"/>
    <w:rsid w:val="00915154"/>
    <w:rsid w:val="00A65A8B"/>
    <w:rsid w:val="00AC629B"/>
    <w:rsid w:val="00AD5A41"/>
    <w:rsid w:val="00B977D0"/>
    <w:rsid w:val="00BB0166"/>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3BB68"/>
  <w15:docId w15:val="{E18FB815-1D9B-4C58-BAB3-A10BB1E7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79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490</Words>
  <Characters>2794</Characters>
  <Application>Microsoft Office Word</Application>
  <DocSecurity>0</DocSecurity>
  <Lines>23</Lines>
  <Paragraphs>6</Paragraphs>
  <ScaleCrop>false</ScaleCrop>
  <Company>china</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4</cp:revision>
  <dcterms:created xsi:type="dcterms:W3CDTF">2022-08-06T09:49:00Z</dcterms:created>
  <dcterms:modified xsi:type="dcterms:W3CDTF">2022-11-22T07:04:00Z</dcterms:modified>
</cp:coreProperties>
</file>