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27FA" w:rsidRPr="00F727FA" w:rsidRDefault="00F727FA" w:rsidP="00F727FA">
      <w:pPr>
        <w:tabs>
          <w:tab w:val="left" w:pos="420"/>
          <w:tab w:val="left" w:pos="4184"/>
        </w:tabs>
        <w:jc w:val="left"/>
        <w:rPr>
          <w:rFonts w:ascii="宋体" w:eastAsia="宋体" w:hAnsi="宋体"/>
          <w:b/>
        </w:rPr>
      </w:pPr>
      <w:r w:rsidRPr="00F727FA">
        <w:rPr>
          <w:rFonts w:ascii="宋体" w:eastAsia="宋体" w:hAnsi="宋体" w:hint="eastAsia"/>
          <w:b/>
        </w:rPr>
        <w:t xml:space="preserve"> 试卷代号：1568</w:t>
      </w:r>
    </w:p>
    <w:p w:rsidR="00F727FA" w:rsidRPr="00F727FA" w:rsidRDefault="00F727FA" w:rsidP="00F727FA">
      <w:pPr>
        <w:tabs>
          <w:tab w:val="left" w:pos="420"/>
          <w:tab w:val="left" w:pos="4184"/>
        </w:tabs>
        <w:jc w:val="center"/>
        <w:rPr>
          <w:rFonts w:ascii="宋体" w:eastAsia="宋体" w:hAnsi="宋体"/>
          <w:b/>
        </w:rPr>
      </w:pPr>
      <w:r w:rsidRPr="00F727FA">
        <w:rPr>
          <w:rFonts w:ascii="宋体" w:eastAsia="宋体" w:hAnsi="宋体" w:hint="eastAsia"/>
          <w:b/>
        </w:rPr>
        <w:t>国家开放大学2022年春季学期期末统一考试</w:t>
      </w:r>
    </w:p>
    <w:p w:rsidR="00F727FA" w:rsidRPr="00F727FA" w:rsidRDefault="00F727FA" w:rsidP="00F727FA">
      <w:pPr>
        <w:tabs>
          <w:tab w:val="left" w:pos="420"/>
          <w:tab w:val="left" w:pos="4184"/>
        </w:tabs>
        <w:jc w:val="center"/>
        <w:rPr>
          <w:rFonts w:ascii="宋体" w:eastAsia="宋体" w:hAnsi="宋体"/>
        </w:rPr>
      </w:pPr>
      <w:r w:rsidRPr="00F727FA">
        <w:rPr>
          <w:rFonts w:ascii="宋体" w:eastAsia="宋体" w:hAnsi="宋体" w:hint="eastAsia"/>
          <w:b/>
        </w:rPr>
        <w:t>习近平法治思想概论试题（开卷）</w:t>
      </w:r>
    </w:p>
    <w:p w:rsidR="00F727FA" w:rsidRPr="00F727FA" w:rsidRDefault="00F727FA" w:rsidP="00F727FA">
      <w:pPr>
        <w:tabs>
          <w:tab w:val="left" w:pos="420"/>
          <w:tab w:val="left" w:pos="4184"/>
        </w:tabs>
        <w:jc w:val="right"/>
        <w:rPr>
          <w:rFonts w:ascii="宋体" w:eastAsia="宋体" w:hAnsi="宋体"/>
        </w:rPr>
      </w:pPr>
      <w:r w:rsidRPr="00F727FA">
        <w:rPr>
          <w:rFonts w:ascii="宋体" w:eastAsia="宋体" w:hAnsi="宋体" w:hint="eastAsia"/>
        </w:rPr>
        <w:t>2022年7月</w:t>
      </w:r>
    </w:p>
    <w:p w:rsidR="00F727FA" w:rsidRPr="00F727FA" w:rsidRDefault="00F727FA" w:rsidP="00F727FA">
      <w:pPr>
        <w:tabs>
          <w:tab w:val="left" w:pos="420"/>
          <w:tab w:val="left" w:pos="4184"/>
        </w:tabs>
        <w:spacing w:before="150"/>
        <w:rPr>
          <w:rFonts w:ascii="宋体" w:eastAsia="宋体" w:hAnsi="宋体"/>
        </w:rPr>
      </w:pPr>
      <w:r w:rsidRPr="00F727FA">
        <w:rPr>
          <w:rFonts w:ascii="宋体" w:eastAsia="宋体" w:hAnsi="宋体" w:hint="eastAsia"/>
          <w:b/>
        </w:rPr>
        <w:t>一、判断题（20小题，每题3分，共60分）</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1.2020年11月召开的中央全面依法治国工作会议正式提出“习近平法治思想”，明确了习近平法治思想在全面依法治国、建设法治中国中的指导地位。(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2.在新中国成立前夕，中国人民政治协商会议第一届全体会议通过的《中国人民政治协商会议共同纲领》，实际上起到了临时宪法的作用。(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3.现行的《中华人民共和国宪法》是1982年通过的，已经进行了两次修改。(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4.习近平法治思想最显著的特色，就是把坚持党的领导摆在首要位置。(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5.习近平法治思想的重大意义主要就是政治意义。(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6.宪法是国家的根本法，是治国安邦的总章程，是党的主张和人民意志的集中体现。(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7.任何公民，不分民族、种族、性别、职业、家庭出身、宗教信仰、教育程度、财产状况、居住期限，都一律平等地享有宪法法律规定的权利，同时必须平等地履行宪法法律规定的义务。(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8.中国特色社会主义法治体系不包括党内法规体系。(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9.中国特色社会主义法治理论是中国特色社会主义法治体系的理论指导和学理支撑，是全面推进依法治国的行动指南。(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10.民法是国家的根本法，是治国安邦的总章程。(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11.“党大还是法大”是一个政治陷阱，是一个伪命题。(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12.国家立法机关是实施法律法规的重要主体，立法机关同基层和百姓联系最紧密，直接关系群众对党和政府的信任、对法治的信心。(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13.公正司法是维护公平正义的最后一道防线。(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14.纵观人类政治文明史，没有监督的权力必然导致腐败，这是一条铁律。(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15.全面依法治国、建设法治中国是一个系统工程，必须坚持依法治国、依法执政、依法行政共同推进，坚持法治国家、法治政府、法治社会一体建设。(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16.法律和道德是对立的，互不相容。(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17.主权平等，是数百年来国与国之间规范彼此关系的最重要准则，也是联合国及所有机构、组织共同遵循的首要原则。新形势下，我们要坚持主权平等，推动各国权利平等、机会平等、规则平等。(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18.领导干部是党和国家事业发展的“关键少数”。(     )</w:t>
      </w:r>
    </w:p>
    <w:p w:rsidR="00F727FA" w:rsidRPr="00F727FA" w:rsidRDefault="00F727FA" w:rsidP="00F727FA">
      <w:pPr>
        <w:tabs>
          <w:tab w:val="left" w:pos="420"/>
          <w:tab w:val="left" w:pos="4184"/>
        </w:tabs>
        <w:rPr>
          <w:rFonts w:ascii="宋体" w:eastAsia="宋体" w:hAnsi="宋体"/>
        </w:rPr>
      </w:pPr>
      <w:r w:rsidRPr="00F727FA">
        <w:rPr>
          <w:rFonts w:ascii="宋体" w:eastAsia="宋体" w:hAnsi="宋体" w:hint="eastAsia"/>
        </w:rPr>
        <w:t>19.我国2019年制定的《监察法》，总结了改革开放以来我国外商投资法律制度的实践经验，特别是党的十八大以来我国自由贸易试验区的改革试点经验，是对我国外商投资法律制度的创新和完善。(     )</w:t>
      </w:r>
    </w:p>
    <w:p w:rsidR="00605613" w:rsidRPr="00F727FA" w:rsidRDefault="00F727FA" w:rsidP="00F727FA">
      <w:pPr>
        <w:tabs>
          <w:tab w:val="left" w:pos="420"/>
          <w:tab w:val="left" w:pos="4184"/>
        </w:tabs>
        <w:rPr>
          <w:rFonts w:ascii="宋体" w:eastAsia="宋体" w:hAnsi="宋体"/>
        </w:rPr>
      </w:pPr>
      <w:r w:rsidRPr="00F727FA">
        <w:rPr>
          <w:rFonts w:ascii="宋体" w:eastAsia="宋体" w:hAnsi="宋体" w:hint="eastAsia"/>
        </w:rPr>
        <w:t>20.改革和法治如鸟之两翼、车之两轮。(     )</w:t>
      </w:r>
    </w:p>
    <w:p w:rsidR="00F727FA" w:rsidRPr="00F727FA" w:rsidRDefault="00F727FA" w:rsidP="00F727FA">
      <w:pPr>
        <w:tabs>
          <w:tab w:val="left" w:pos="420"/>
          <w:tab w:val="left" w:pos="4184"/>
        </w:tabs>
        <w:spacing w:before="150"/>
        <w:rPr>
          <w:rFonts w:ascii="宋体" w:eastAsia="宋体" w:hAnsi="宋体"/>
        </w:rPr>
      </w:pPr>
      <w:r w:rsidRPr="00F727FA">
        <w:rPr>
          <w:rFonts w:ascii="宋体" w:eastAsia="宋体" w:hAnsi="宋体" w:hint="eastAsia"/>
          <w:b/>
        </w:rPr>
        <w:t>二、简答题（2小题，每题20分，共40分）</w:t>
      </w:r>
    </w:p>
    <w:p w:rsidR="00F727FA" w:rsidRDefault="00F727FA" w:rsidP="00F727FA">
      <w:pPr>
        <w:tabs>
          <w:tab w:val="left" w:pos="420"/>
          <w:tab w:val="left" w:pos="4184"/>
        </w:tabs>
        <w:rPr>
          <w:rFonts w:ascii="宋体" w:eastAsia="宋体" w:hAnsi="宋体"/>
        </w:rPr>
      </w:pPr>
      <w:r w:rsidRPr="00F727FA">
        <w:rPr>
          <w:rFonts w:ascii="宋体" w:eastAsia="宋体" w:hAnsi="宋体" w:hint="eastAsia"/>
        </w:rPr>
        <w:t>21.建设中国特色社会主义法治体系的基本任务是什么？</w:t>
      </w:r>
    </w:p>
    <w:p w:rsidR="00F727FA" w:rsidRPr="00F727FA" w:rsidRDefault="00F727FA" w:rsidP="00F727FA">
      <w:pPr>
        <w:tabs>
          <w:tab w:val="left" w:pos="420"/>
          <w:tab w:val="left" w:pos="4184"/>
        </w:tabs>
        <w:rPr>
          <w:rFonts w:ascii="宋体" w:eastAsia="宋体" w:hAnsi="宋体"/>
        </w:rPr>
      </w:pPr>
    </w:p>
    <w:p w:rsidR="00F727FA" w:rsidRDefault="00F727FA" w:rsidP="00F727FA">
      <w:pPr>
        <w:tabs>
          <w:tab w:val="left" w:pos="420"/>
          <w:tab w:val="left" w:pos="4184"/>
        </w:tabs>
        <w:rPr>
          <w:rFonts w:ascii="宋体" w:eastAsia="宋体" w:hAnsi="宋体"/>
        </w:rPr>
      </w:pPr>
      <w:r w:rsidRPr="00F727FA">
        <w:rPr>
          <w:rFonts w:ascii="宋体" w:eastAsia="宋体" w:hAnsi="宋体" w:hint="eastAsia"/>
        </w:rPr>
        <w:t>22.简述习近平法治思想的核心要义。</w:t>
      </w:r>
    </w:p>
    <w:p w:rsidR="00151353" w:rsidRDefault="00151353" w:rsidP="00F727FA">
      <w:pPr>
        <w:tabs>
          <w:tab w:val="left" w:pos="420"/>
          <w:tab w:val="left" w:pos="4184"/>
        </w:tabs>
        <w:rPr>
          <w:rFonts w:ascii="宋体" w:eastAsia="宋体" w:hAnsi="宋体"/>
        </w:rPr>
      </w:pPr>
    </w:p>
    <w:p w:rsidR="00151353" w:rsidRDefault="00151353" w:rsidP="00F727FA">
      <w:pPr>
        <w:tabs>
          <w:tab w:val="left" w:pos="420"/>
          <w:tab w:val="left" w:pos="4184"/>
        </w:tabs>
        <w:rPr>
          <w:rFonts w:ascii="宋体" w:eastAsia="宋体" w:hAnsi="宋体"/>
        </w:rPr>
      </w:pPr>
    </w:p>
    <w:p w:rsidR="00151353" w:rsidRDefault="00151353" w:rsidP="00F727FA">
      <w:pPr>
        <w:tabs>
          <w:tab w:val="left" w:pos="420"/>
          <w:tab w:val="left" w:pos="4184"/>
        </w:tabs>
        <w:rPr>
          <w:rFonts w:ascii="宋体" w:eastAsia="宋体" w:hAnsi="宋体"/>
        </w:rPr>
      </w:pPr>
    </w:p>
    <w:p w:rsidR="00151353" w:rsidRDefault="00151353" w:rsidP="00F727FA">
      <w:pPr>
        <w:tabs>
          <w:tab w:val="left" w:pos="420"/>
          <w:tab w:val="left" w:pos="4184"/>
        </w:tabs>
        <w:rPr>
          <w:rFonts w:ascii="宋体" w:eastAsia="宋体" w:hAnsi="宋体"/>
        </w:rPr>
      </w:pPr>
    </w:p>
    <w:p w:rsidR="00151353" w:rsidRDefault="00151353" w:rsidP="00151353">
      <w:pPr>
        <w:pStyle w:val="a8"/>
      </w:pPr>
      <w:r>
        <w:rPr>
          <w:rFonts w:hint="eastAsia"/>
        </w:rPr>
        <w:t>试卷代号</w:t>
      </w:r>
      <w:r>
        <w:t>:1568</w:t>
      </w:r>
    </w:p>
    <w:p w:rsidR="00151353" w:rsidRDefault="00151353" w:rsidP="00151353">
      <w:pPr>
        <w:pStyle w:val="ab"/>
      </w:pPr>
      <w:r>
        <w:rPr>
          <w:rFonts w:hint="eastAsia"/>
        </w:rPr>
        <w:t>国家开放大学2022年春季学期期末统一考试</w:t>
      </w:r>
    </w:p>
    <w:p w:rsidR="00151353" w:rsidRDefault="00151353" w:rsidP="00151353">
      <w:pPr>
        <w:pStyle w:val="a9"/>
        <w:spacing w:before="156" w:after="312"/>
        <w:rPr>
          <w:rFonts w:hint="eastAsia"/>
        </w:rPr>
      </w:pPr>
      <w:r>
        <w:rPr>
          <w:rFonts w:hint="eastAsia"/>
        </w:rPr>
        <w:t>习近平法治思想概论　试题答案及评分标准(开卷)</w:t>
      </w:r>
    </w:p>
    <w:p w:rsidR="00151353" w:rsidRDefault="00151353" w:rsidP="00151353">
      <w:pPr>
        <w:pStyle w:val="aa"/>
        <w:spacing w:before="156" w:after="312"/>
        <w:rPr>
          <w:rFonts w:hint="eastAsia"/>
        </w:rPr>
      </w:pPr>
      <w:r>
        <w:rPr>
          <w:rFonts w:hint="eastAsia"/>
        </w:rPr>
        <w:t>(供参考)</w:t>
      </w:r>
    </w:p>
    <w:p w:rsidR="00151353" w:rsidRDefault="00151353" w:rsidP="00151353">
      <w:pPr>
        <w:pStyle w:val="20211"/>
        <w:spacing w:after="312"/>
        <w:ind w:leftChars="0" w:left="6520"/>
        <w:rPr>
          <w:rFonts w:hint="eastAsia"/>
        </w:rPr>
      </w:pPr>
      <w:r>
        <w:rPr>
          <w:rFonts w:hint="eastAsia"/>
        </w:rPr>
        <w:t>2022年7月</w:t>
      </w:r>
    </w:p>
    <w:p w:rsidR="00151353" w:rsidRDefault="00151353" w:rsidP="00151353">
      <w:pPr>
        <w:pStyle w:val="1"/>
        <w:spacing w:before="187"/>
        <w:rPr>
          <w:rFonts w:hint="eastAsia"/>
        </w:rPr>
      </w:pPr>
      <w:r>
        <w:rPr>
          <w:rFonts w:hint="eastAsia"/>
        </w:rPr>
        <w:t>一、判断题</w:t>
      </w:r>
      <w:r>
        <w:t>(20</w:t>
      </w:r>
      <w:r>
        <w:rPr>
          <w:rFonts w:hint="eastAsia"/>
        </w:rPr>
        <w:t>小题</w:t>
      </w:r>
      <w:r>
        <w:t>,</w:t>
      </w:r>
      <w:r>
        <w:rPr>
          <w:rFonts w:hint="eastAsia"/>
        </w:rPr>
        <w:t>每题</w:t>
      </w:r>
      <w:r>
        <w:t>3</w:t>
      </w:r>
      <w:r>
        <w:rPr>
          <w:rFonts w:hint="eastAsia"/>
        </w:rPr>
        <w:t>分</w:t>
      </w:r>
      <w:r>
        <w:t>,</w:t>
      </w:r>
      <w:r>
        <w:rPr>
          <w:rFonts w:hint="eastAsia"/>
        </w:rPr>
        <w:t>共</w:t>
      </w:r>
      <w:r>
        <w:t>60</w:t>
      </w:r>
      <w:r>
        <w:rPr>
          <w:rFonts w:hint="eastAsia"/>
        </w:rPr>
        <w:t>分</w:t>
      </w:r>
      <w:r>
        <w:t>)</w:t>
      </w:r>
    </w:p>
    <w:p w:rsidR="00151353" w:rsidRDefault="00151353" w:rsidP="00151353">
      <w:pPr>
        <w:tabs>
          <w:tab w:val="left" w:pos="1680"/>
          <w:tab w:val="left" w:pos="3360"/>
          <w:tab w:val="left" w:pos="5040"/>
          <w:tab w:val="left" w:pos="6720"/>
        </w:tabs>
      </w:pPr>
      <w:r>
        <w:t>1.</w:t>
      </w:r>
      <w:r>
        <w:rPr>
          <w:rFonts w:hint="eastAsia"/>
        </w:rPr>
        <w:t>√</w:t>
      </w:r>
      <w:r>
        <w:t xml:space="preserve"> 2.</w:t>
      </w:r>
      <w:r>
        <w:rPr>
          <w:rFonts w:hint="eastAsia"/>
        </w:rPr>
        <w:t>√</w:t>
      </w:r>
      <w:r>
        <w:t xml:space="preserve"> 3.</w:t>
      </w:r>
      <w:r>
        <w:rPr>
          <w:rFonts w:hint="eastAsia"/>
        </w:rPr>
        <w:t>×</w:t>
      </w:r>
      <w:r>
        <w:t xml:space="preserve"> 4.</w:t>
      </w:r>
      <w:r>
        <w:rPr>
          <w:rFonts w:hint="eastAsia"/>
        </w:rPr>
        <w:t>√</w:t>
      </w:r>
      <w:r>
        <w:t xml:space="preserve"> 5.</w:t>
      </w:r>
      <w:r>
        <w:rPr>
          <w:rFonts w:hint="eastAsia"/>
        </w:rPr>
        <w:t>×</w:t>
      </w:r>
    </w:p>
    <w:p w:rsidR="00151353" w:rsidRDefault="00151353" w:rsidP="00151353">
      <w:pPr>
        <w:tabs>
          <w:tab w:val="left" w:pos="1680"/>
          <w:tab w:val="left" w:pos="3360"/>
          <w:tab w:val="left" w:pos="5040"/>
          <w:tab w:val="left" w:pos="6720"/>
        </w:tabs>
      </w:pPr>
      <w:r>
        <w:t>6.</w:t>
      </w:r>
      <w:r>
        <w:rPr>
          <w:rFonts w:hint="eastAsia"/>
        </w:rPr>
        <w:t>√</w:t>
      </w:r>
      <w:r>
        <w:t xml:space="preserve"> 7.</w:t>
      </w:r>
      <w:r>
        <w:rPr>
          <w:rFonts w:hint="eastAsia"/>
        </w:rPr>
        <w:t>√</w:t>
      </w:r>
      <w:r>
        <w:t xml:space="preserve"> 8.</w:t>
      </w:r>
      <w:r>
        <w:rPr>
          <w:rFonts w:hint="eastAsia"/>
        </w:rPr>
        <w:t>×</w:t>
      </w:r>
      <w:r>
        <w:t xml:space="preserve"> 9.</w:t>
      </w:r>
      <w:r>
        <w:rPr>
          <w:rFonts w:hint="eastAsia"/>
        </w:rPr>
        <w:t>√</w:t>
      </w:r>
      <w:r>
        <w:t xml:space="preserve"> 10.</w:t>
      </w:r>
      <w:r>
        <w:rPr>
          <w:rFonts w:hint="eastAsia"/>
        </w:rPr>
        <w:t>×</w:t>
      </w:r>
    </w:p>
    <w:p w:rsidR="00151353" w:rsidRDefault="00151353" w:rsidP="00151353">
      <w:pPr>
        <w:tabs>
          <w:tab w:val="left" w:pos="1680"/>
          <w:tab w:val="left" w:pos="3360"/>
          <w:tab w:val="left" w:pos="5040"/>
          <w:tab w:val="left" w:pos="6720"/>
        </w:tabs>
      </w:pPr>
      <w:r>
        <w:t>11.</w:t>
      </w:r>
      <w:r>
        <w:rPr>
          <w:rFonts w:hint="eastAsia"/>
        </w:rPr>
        <w:t>√</w:t>
      </w:r>
      <w:r>
        <w:t xml:space="preserve"> 12.</w:t>
      </w:r>
      <w:r>
        <w:rPr>
          <w:rFonts w:hint="eastAsia"/>
        </w:rPr>
        <w:t>×</w:t>
      </w:r>
      <w:r>
        <w:t xml:space="preserve"> 13.</w:t>
      </w:r>
      <w:r>
        <w:rPr>
          <w:rFonts w:hint="eastAsia"/>
        </w:rPr>
        <w:t>√</w:t>
      </w:r>
      <w:r>
        <w:t xml:space="preserve"> 14.</w:t>
      </w:r>
      <w:r>
        <w:rPr>
          <w:rFonts w:hint="eastAsia"/>
        </w:rPr>
        <w:t>√</w:t>
      </w:r>
      <w:r>
        <w:t xml:space="preserve"> 15.</w:t>
      </w:r>
      <w:r>
        <w:rPr>
          <w:rFonts w:hint="eastAsia"/>
        </w:rPr>
        <w:t>√</w:t>
      </w:r>
    </w:p>
    <w:p w:rsidR="00151353" w:rsidRDefault="00151353" w:rsidP="00151353">
      <w:pPr>
        <w:tabs>
          <w:tab w:val="left" w:pos="1680"/>
          <w:tab w:val="left" w:pos="3360"/>
          <w:tab w:val="left" w:pos="5040"/>
          <w:tab w:val="left" w:pos="6720"/>
        </w:tabs>
      </w:pPr>
      <w:r>
        <w:t>16.</w:t>
      </w:r>
      <w:r>
        <w:rPr>
          <w:rFonts w:hint="eastAsia"/>
        </w:rPr>
        <w:t>×</w:t>
      </w:r>
      <w:r>
        <w:t xml:space="preserve"> 17.</w:t>
      </w:r>
      <w:r>
        <w:rPr>
          <w:rFonts w:hint="eastAsia"/>
        </w:rPr>
        <w:t>√</w:t>
      </w:r>
      <w:r>
        <w:t xml:space="preserve"> 18.</w:t>
      </w:r>
      <w:r>
        <w:rPr>
          <w:rFonts w:hint="eastAsia"/>
        </w:rPr>
        <w:t>√</w:t>
      </w:r>
      <w:r>
        <w:t xml:space="preserve"> 19.</w:t>
      </w:r>
      <w:r>
        <w:rPr>
          <w:rFonts w:hint="eastAsia"/>
        </w:rPr>
        <w:t>×</w:t>
      </w:r>
      <w:r>
        <w:t xml:space="preserve"> 20.</w:t>
      </w:r>
      <w:r>
        <w:rPr>
          <w:rFonts w:hint="eastAsia"/>
        </w:rPr>
        <w:t>√</w:t>
      </w:r>
    </w:p>
    <w:p w:rsidR="00151353" w:rsidRDefault="00151353" w:rsidP="00151353">
      <w:pPr>
        <w:pStyle w:val="1"/>
        <w:spacing w:before="187"/>
      </w:pPr>
      <w:r>
        <w:rPr>
          <w:rFonts w:hint="eastAsia"/>
        </w:rPr>
        <w:t>二、简答题</w:t>
      </w:r>
      <w:r>
        <w:t>(2</w:t>
      </w:r>
      <w:r>
        <w:rPr>
          <w:rFonts w:hint="eastAsia"/>
        </w:rPr>
        <w:t>小题</w:t>
      </w:r>
      <w:r>
        <w:t>,</w:t>
      </w:r>
      <w:r>
        <w:rPr>
          <w:rFonts w:hint="eastAsia"/>
        </w:rPr>
        <w:t>每题</w:t>
      </w:r>
      <w:r>
        <w:t>20</w:t>
      </w:r>
      <w:r>
        <w:rPr>
          <w:rFonts w:hint="eastAsia"/>
        </w:rPr>
        <w:t>分</w:t>
      </w:r>
      <w:r>
        <w:t>,</w:t>
      </w:r>
      <w:r>
        <w:rPr>
          <w:rFonts w:hint="eastAsia"/>
        </w:rPr>
        <w:t>共</w:t>
      </w:r>
      <w:r>
        <w:t>40</w:t>
      </w:r>
      <w:r>
        <w:rPr>
          <w:rFonts w:hint="eastAsia"/>
        </w:rPr>
        <w:t>分</w:t>
      </w:r>
      <w:r>
        <w:t>)</w:t>
      </w:r>
    </w:p>
    <w:p w:rsidR="00151353" w:rsidRDefault="00151353" w:rsidP="00151353">
      <w:pPr>
        <w:tabs>
          <w:tab w:val="left" w:pos="1680"/>
          <w:tab w:val="left" w:pos="3360"/>
          <w:tab w:val="left" w:pos="5040"/>
          <w:tab w:val="left" w:pos="6720"/>
        </w:tabs>
        <w:ind w:firstLineChars="200" w:firstLine="420"/>
      </w:pPr>
      <w:r>
        <w:t xml:space="preserve">21. </w:t>
      </w:r>
      <w:r>
        <w:rPr>
          <w:rFonts w:hint="eastAsia"/>
        </w:rPr>
        <w:t>建设中国特色社会主义法治体系的基本任务是什么</w:t>
      </w:r>
      <w:r>
        <w:t>?</w:t>
      </w:r>
    </w:p>
    <w:p w:rsidR="00151353" w:rsidRDefault="00151353" w:rsidP="00151353">
      <w:pPr>
        <w:tabs>
          <w:tab w:val="left" w:pos="1680"/>
          <w:tab w:val="left" w:pos="3360"/>
          <w:tab w:val="left" w:pos="5040"/>
          <w:tab w:val="left" w:pos="6720"/>
        </w:tabs>
        <w:ind w:firstLineChars="200" w:firstLine="420"/>
      </w:pPr>
      <w:r>
        <w:rPr>
          <w:rFonts w:hint="eastAsia"/>
        </w:rPr>
        <w:t>建设中国特色社会主义法治体系</w:t>
      </w:r>
      <w:r>
        <w:t>,</w:t>
      </w:r>
      <w:r>
        <w:rPr>
          <w:rFonts w:hint="eastAsia"/>
        </w:rPr>
        <w:t>基本任务是</w:t>
      </w:r>
      <w:r>
        <w:t>:</w:t>
      </w:r>
      <w:r>
        <w:rPr>
          <w:rFonts w:hint="eastAsia"/>
        </w:rPr>
        <w:t>在中国共产党领导下</w:t>
      </w:r>
      <w:r>
        <w:t>,(2.5</w:t>
      </w:r>
      <w:r>
        <w:rPr>
          <w:rFonts w:hint="eastAsia"/>
        </w:rPr>
        <w:t>分</w:t>
      </w:r>
      <w:r>
        <w:t>)</w:t>
      </w:r>
      <w:r>
        <w:rPr>
          <w:rFonts w:hint="eastAsia"/>
        </w:rPr>
        <w:t>坚持中国特色社会主义制度</w:t>
      </w:r>
      <w:r>
        <w:t>,(2.5</w:t>
      </w:r>
      <w:r>
        <w:rPr>
          <w:rFonts w:hint="eastAsia"/>
        </w:rPr>
        <w:t>分</w:t>
      </w:r>
      <w:r>
        <w:t>)</w:t>
      </w:r>
      <w:r>
        <w:rPr>
          <w:rFonts w:hint="eastAsia"/>
        </w:rPr>
        <w:t>贯彻中国特色社会主义法治理论</w:t>
      </w:r>
      <w:r>
        <w:t>,(2.5</w:t>
      </w:r>
      <w:r>
        <w:rPr>
          <w:rFonts w:hint="eastAsia"/>
        </w:rPr>
        <w:t>分</w:t>
      </w:r>
      <w:r>
        <w:t>)</w:t>
      </w:r>
      <w:r>
        <w:rPr>
          <w:rFonts w:hint="eastAsia"/>
        </w:rPr>
        <w:t>形成完备的法律规范体系、</w:t>
      </w:r>
      <w:r>
        <w:t>(2.5</w:t>
      </w:r>
      <w:r>
        <w:rPr>
          <w:rFonts w:hint="eastAsia"/>
        </w:rPr>
        <w:t>分</w:t>
      </w:r>
      <w:r>
        <w:t>)</w:t>
      </w:r>
      <w:r>
        <w:rPr>
          <w:rFonts w:hint="eastAsia"/>
        </w:rPr>
        <w:t>高效的法治实施体系、</w:t>
      </w:r>
      <w:r>
        <w:t>(2.5</w:t>
      </w:r>
      <w:r>
        <w:rPr>
          <w:rFonts w:hint="eastAsia"/>
        </w:rPr>
        <w:t>分</w:t>
      </w:r>
      <w:r>
        <w:t>)</w:t>
      </w:r>
      <w:r>
        <w:rPr>
          <w:rFonts w:hint="eastAsia"/>
        </w:rPr>
        <w:t>严密的法治监督体系、</w:t>
      </w:r>
      <w:r>
        <w:t>(2.5</w:t>
      </w:r>
      <w:r>
        <w:rPr>
          <w:rFonts w:hint="eastAsia"/>
        </w:rPr>
        <w:t>分</w:t>
      </w:r>
      <w:r>
        <w:t>)</w:t>
      </w:r>
      <w:r>
        <w:rPr>
          <w:rFonts w:hint="eastAsia"/>
        </w:rPr>
        <w:t>有力的法治保障体系</w:t>
      </w:r>
      <w:r>
        <w:t>,(2.5</w:t>
      </w:r>
      <w:r>
        <w:rPr>
          <w:rFonts w:hint="eastAsia"/>
        </w:rPr>
        <w:t>分</w:t>
      </w:r>
      <w:r>
        <w:t>)</w:t>
      </w:r>
      <w:r>
        <w:rPr>
          <w:rFonts w:hint="eastAsia"/>
        </w:rPr>
        <w:t>形成完善的党内法规体系。</w:t>
      </w:r>
      <w:r>
        <w:t>(2.5</w:t>
      </w:r>
      <w:r>
        <w:rPr>
          <w:rFonts w:hint="eastAsia"/>
        </w:rPr>
        <w:t>分</w:t>
      </w:r>
      <w:r>
        <w:t>)</w:t>
      </w:r>
    </w:p>
    <w:p w:rsidR="00151353" w:rsidRDefault="00151353" w:rsidP="00151353">
      <w:pPr>
        <w:tabs>
          <w:tab w:val="left" w:pos="1680"/>
          <w:tab w:val="left" w:pos="3360"/>
          <w:tab w:val="left" w:pos="5040"/>
          <w:tab w:val="left" w:pos="6720"/>
        </w:tabs>
        <w:ind w:firstLineChars="200" w:firstLine="420"/>
      </w:pPr>
      <w:r>
        <w:t xml:space="preserve">22. </w:t>
      </w:r>
      <w:r>
        <w:rPr>
          <w:rFonts w:hint="eastAsia"/>
        </w:rPr>
        <w:t>简述习近平法治思想的核心要义。</w:t>
      </w:r>
    </w:p>
    <w:p w:rsidR="00151353" w:rsidRDefault="00151353" w:rsidP="00151353">
      <w:pPr>
        <w:tabs>
          <w:tab w:val="left" w:pos="1680"/>
          <w:tab w:val="left" w:pos="3360"/>
          <w:tab w:val="left" w:pos="5040"/>
          <w:tab w:val="left" w:pos="6720"/>
        </w:tabs>
        <w:ind w:firstLineChars="200" w:firstLine="420"/>
      </w:pPr>
      <w:r>
        <w:rPr>
          <w:rFonts w:hint="eastAsia"/>
        </w:rPr>
        <w:t>习近平法治思想是博大精深、内在融贯的理论体系</w:t>
      </w:r>
      <w:r>
        <w:t>,</w:t>
      </w:r>
      <w:r>
        <w:rPr>
          <w:rFonts w:hint="eastAsia"/>
        </w:rPr>
        <w:t>其核心要义和理论精</w:t>
      </w:r>
      <w:proofErr w:type="gramStart"/>
      <w:r>
        <w:rPr>
          <w:rFonts w:hint="eastAsia"/>
        </w:rPr>
        <w:t>馈</w:t>
      </w:r>
      <w:proofErr w:type="gramEnd"/>
      <w:r>
        <w:rPr>
          <w:rFonts w:hint="eastAsia"/>
        </w:rPr>
        <w:t>集中体现为习近平在中央全面依法治国工作会议上明确提出并深刻阐述的“十一个坚持”。</w:t>
      </w:r>
      <w:r>
        <w:t>(3.5</w:t>
      </w:r>
      <w:r>
        <w:rPr>
          <w:rFonts w:hint="eastAsia"/>
        </w:rPr>
        <w:t>分</w:t>
      </w:r>
      <w:r>
        <w:t>)</w:t>
      </w:r>
    </w:p>
    <w:p w:rsidR="00151353" w:rsidRDefault="00151353" w:rsidP="00151353">
      <w:pPr>
        <w:tabs>
          <w:tab w:val="left" w:pos="1680"/>
          <w:tab w:val="left" w:pos="3360"/>
          <w:tab w:val="left" w:pos="5040"/>
          <w:tab w:val="left" w:pos="6720"/>
        </w:tabs>
        <w:ind w:firstLineChars="200" w:firstLine="420"/>
      </w:pPr>
      <w:r>
        <w:t>(1)</w:t>
      </w:r>
      <w:r>
        <w:rPr>
          <w:rFonts w:hint="eastAsia"/>
        </w:rPr>
        <w:t>坚持党对全面依法治国的领导</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(2)</w:t>
      </w:r>
      <w:r>
        <w:rPr>
          <w:rFonts w:hint="eastAsia"/>
        </w:rPr>
        <w:t>坚持以人民为中心</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(3)</w:t>
      </w:r>
      <w:r>
        <w:rPr>
          <w:rFonts w:hint="eastAsia"/>
        </w:rPr>
        <w:t>坚持中国特色社会主义法治道路</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(4)</w:t>
      </w:r>
      <w:r>
        <w:rPr>
          <w:rFonts w:hint="eastAsia"/>
        </w:rPr>
        <w:t>坚持依宪治国、依宪执政</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(5)</w:t>
      </w:r>
      <w:r>
        <w:rPr>
          <w:rFonts w:hint="eastAsia"/>
        </w:rPr>
        <w:t>坚持在法治轨道上推进国家治理体系和治理能力现代化</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(6)</w:t>
      </w:r>
      <w:r>
        <w:rPr>
          <w:rFonts w:hint="eastAsia"/>
        </w:rPr>
        <w:t>坚持建设中国特色社会主义法治体系</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(7)</w:t>
      </w:r>
      <w:r>
        <w:rPr>
          <w:rFonts w:hint="eastAsia"/>
        </w:rPr>
        <w:t>坚持建设中国特色社会主义法治体系</w:t>
      </w:r>
      <w:r>
        <w:t>;</w:t>
      </w:r>
      <w:r>
        <w:rPr>
          <w:rFonts w:hint="eastAsia"/>
        </w:rPr>
        <w:t>坚持依法治国、依法执政、依法行政共同推进</w:t>
      </w:r>
      <w:r>
        <w:t>,</w:t>
      </w:r>
      <w:r>
        <w:rPr>
          <w:rFonts w:hint="eastAsia"/>
        </w:rPr>
        <w:t>法治国家、法治政府、法治社会一体建设</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(8)</w:t>
      </w:r>
      <w:r>
        <w:rPr>
          <w:rFonts w:hint="eastAsia"/>
        </w:rPr>
        <w:t>坚持全面推进科学立法、严格执法、公正司法、全民守法</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(9)</w:t>
      </w:r>
      <w:r>
        <w:rPr>
          <w:rFonts w:hint="eastAsia"/>
        </w:rPr>
        <w:t>坚持统筹推进国内法治和涉外法治</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(10)</w:t>
      </w:r>
      <w:r>
        <w:rPr>
          <w:rFonts w:hint="eastAsia"/>
        </w:rPr>
        <w:t>坚持建设德才兼备的高素质法治工作队伍</w:t>
      </w:r>
      <w:r>
        <w:t>;(1.5</w:t>
      </w:r>
      <w:r>
        <w:rPr>
          <w:rFonts w:hint="eastAsia"/>
        </w:rPr>
        <w:t>分</w:t>
      </w:r>
      <w:r>
        <w:t>)</w:t>
      </w:r>
    </w:p>
    <w:p w:rsidR="00151353" w:rsidRDefault="00151353" w:rsidP="00151353">
      <w:pPr>
        <w:tabs>
          <w:tab w:val="left" w:pos="1680"/>
          <w:tab w:val="left" w:pos="3360"/>
          <w:tab w:val="left" w:pos="5040"/>
          <w:tab w:val="left" w:pos="6720"/>
        </w:tabs>
        <w:ind w:firstLineChars="200" w:firstLine="420"/>
      </w:pPr>
      <w:r>
        <w:t>(11)</w:t>
      </w:r>
      <w:r>
        <w:rPr>
          <w:rFonts w:hint="eastAsia"/>
        </w:rPr>
        <w:t>坚持抓住领导干部这个“关键少数”。</w:t>
      </w:r>
      <w:r>
        <w:t>(1.5</w:t>
      </w:r>
      <w:r>
        <w:rPr>
          <w:rFonts w:hint="eastAsia"/>
        </w:rPr>
        <w:t>分</w:t>
      </w:r>
      <w:r>
        <w:t>)</w:t>
      </w:r>
    </w:p>
    <w:p w:rsidR="00151353" w:rsidRPr="00F727FA" w:rsidRDefault="00151353" w:rsidP="00F727FA">
      <w:pPr>
        <w:tabs>
          <w:tab w:val="left" w:pos="420"/>
          <w:tab w:val="left" w:pos="4184"/>
        </w:tabs>
        <w:rPr>
          <w:rFonts w:ascii="宋体" w:eastAsia="宋体" w:hAnsi="宋体" w:hint="eastAsia"/>
        </w:rPr>
      </w:pPr>
    </w:p>
    <w:sectPr w:rsidR="00151353" w:rsidRPr="00F727FA"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19B1" w:rsidRDefault="00F519B1" w:rsidP="00DF57AA">
      <w:r>
        <w:separator/>
      </w:r>
    </w:p>
  </w:endnote>
  <w:endnote w:type="continuationSeparator" w:id="0">
    <w:p w:rsidR="00F519B1" w:rsidRDefault="00F519B1"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19B1" w:rsidRDefault="00F519B1" w:rsidP="00DF57AA">
      <w:r>
        <w:separator/>
      </w:r>
    </w:p>
  </w:footnote>
  <w:footnote w:type="continuationSeparator" w:id="0">
    <w:p w:rsidR="00F519B1" w:rsidRDefault="00F519B1"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151353"/>
    <w:rsid w:val="00194EFC"/>
    <w:rsid w:val="001D4C3B"/>
    <w:rsid w:val="002A6799"/>
    <w:rsid w:val="002D2623"/>
    <w:rsid w:val="003636B8"/>
    <w:rsid w:val="00365707"/>
    <w:rsid w:val="003E252C"/>
    <w:rsid w:val="004C0EED"/>
    <w:rsid w:val="0057550C"/>
    <w:rsid w:val="00594D84"/>
    <w:rsid w:val="005D408C"/>
    <w:rsid w:val="00605613"/>
    <w:rsid w:val="007A5DA7"/>
    <w:rsid w:val="007F252E"/>
    <w:rsid w:val="008A4448"/>
    <w:rsid w:val="008C4621"/>
    <w:rsid w:val="008E70A3"/>
    <w:rsid w:val="00905D84"/>
    <w:rsid w:val="00915154"/>
    <w:rsid w:val="009668C2"/>
    <w:rsid w:val="00A65A8B"/>
    <w:rsid w:val="00AD5A41"/>
    <w:rsid w:val="00B210F5"/>
    <w:rsid w:val="00B977D0"/>
    <w:rsid w:val="00BB0166"/>
    <w:rsid w:val="00BF16A3"/>
    <w:rsid w:val="00D42CE0"/>
    <w:rsid w:val="00DD79B5"/>
    <w:rsid w:val="00DF57AA"/>
    <w:rsid w:val="00E518EE"/>
    <w:rsid w:val="00F519B1"/>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FC69C"/>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151353"/>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151353"/>
    <w:rPr>
      <w:rFonts w:eastAsia="黑体"/>
      <w:bCs/>
      <w:kern w:val="44"/>
      <w:szCs w:val="44"/>
    </w:rPr>
  </w:style>
  <w:style w:type="character" w:customStyle="1" w:styleId="Char">
    <w:name w:val="试卷代号 Char"/>
    <w:basedOn w:val="a0"/>
    <w:link w:val="a8"/>
    <w:locked/>
    <w:rsid w:val="00151353"/>
    <w:rPr>
      <w:rFonts w:ascii="黑体" w:eastAsia="黑体" w:hAnsi="黑体"/>
    </w:rPr>
  </w:style>
  <w:style w:type="paragraph" w:customStyle="1" w:styleId="a8">
    <w:name w:val="试卷代号"/>
    <w:basedOn w:val="a"/>
    <w:link w:val="Char"/>
    <w:qFormat/>
    <w:rsid w:val="00151353"/>
    <w:rPr>
      <w:rFonts w:ascii="黑体" w:eastAsia="黑体" w:hAnsi="黑体"/>
    </w:rPr>
  </w:style>
  <w:style w:type="character" w:customStyle="1" w:styleId="Char0">
    <w:name w:val="答案评分标准 Char"/>
    <w:basedOn w:val="a0"/>
    <w:link w:val="a9"/>
    <w:locked/>
    <w:rsid w:val="00151353"/>
    <w:rPr>
      <w:rFonts w:ascii="方正书宋_GBK" w:eastAsia="方正书宋_GBK"/>
      <w:sz w:val="28"/>
    </w:rPr>
  </w:style>
  <w:style w:type="paragraph" w:customStyle="1" w:styleId="a9">
    <w:name w:val="答案评分标准"/>
    <w:basedOn w:val="a"/>
    <w:link w:val="Char0"/>
    <w:qFormat/>
    <w:rsid w:val="00151353"/>
    <w:pPr>
      <w:spacing w:beforeLines="50" w:afterLines="100"/>
      <w:jc w:val="center"/>
    </w:pPr>
    <w:rPr>
      <w:rFonts w:ascii="方正书宋_GBK" w:eastAsia="方正书宋_GBK"/>
      <w:sz w:val="28"/>
    </w:rPr>
  </w:style>
  <w:style w:type="character" w:customStyle="1" w:styleId="Char1">
    <w:name w:val="（供参考） Char"/>
    <w:basedOn w:val="a0"/>
    <w:link w:val="aa"/>
    <w:locked/>
    <w:rsid w:val="00151353"/>
    <w:rPr>
      <w:rFonts w:ascii="方正书宋_GBK" w:eastAsia="方正书宋_GBK"/>
      <w:sz w:val="24"/>
    </w:rPr>
  </w:style>
  <w:style w:type="paragraph" w:customStyle="1" w:styleId="aa">
    <w:name w:val="（供参考）"/>
    <w:basedOn w:val="a"/>
    <w:link w:val="Char1"/>
    <w:qFormat/>
    <w:rsid w:val="00151353"/>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151353"/>
    <w:rPr>
      <w:rFonts w:ascii="宋体" w:eastAsia="宋体" w:hAnsi="宋体"/>
    </w:rPr>
  </w:style>
  <w:style w:type="paragraph" w:customStyle="1" w:styleId="20211">
    <w:name w:val="2021年1月"/>
    <w:basedOn w:val="a"/>
    <w:link w:val="20211Char"/>
    <w:qFormat/>
    <w:rsid w:val="00151353"/>
    <w:pPr>
      <w:spacing w:afterLines="100"/>
      <w:ind w:leftChars="3105" w:left="3105"/>
      <w:jc w:val="right"/>
    </w:pPr>
    <w:rPr>
      <w:rFonts w:ascii="宋体" w:eastAsia="宋体" w:hAnsi="宋体"/>
    </w:rPr>
  </w:style>
  <w:style w:type="character" w:customStyle="1" w:styleId="Char2">
    <w:name w:val="国家开放大学 Char"/>
    <w:basedOn w:val="a0"/>
    <w:link w:val="ab"/>
    <w:locked/>
    <w:rsid w:val="00151353"/>
    <w:rPr>
      <w:rFonts w:ascii="黑体" w:eastAsia="黑体" w:hAnsi="黑体"/>
      <w:spacing w:val="20"/>
      <w:sz w:val="24"/>
    </w:rPr>
  </w:style>
  <w:style w:type="paragraph" w:customStyle="1" w:styleId="ab">
    <w:name w:val="国家开放大学"/>
    <w:basedOn w:val="a"/>
    <w:link w:val="Char2"/>
    <w:qFormat/>
    <w:rsid w:val="00151353"/>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2022-08-06T03:56:00Z</dcterms:created>
  <dcterms:modified xsi:type="dcterms:W3CDTF">2022-11-22T07:05:00Z</dcterms:modified>
</cp:coreProperties>
</file>