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01D1F" w:rsidRPr="00B01D1F" w:rsidRDefault="00B01D1F" w:rsidP="00B01D1F">
      <w:pPr>
        <w:tabs>
          <w:tab w:val="left" w:pos="420"/>
          <w:tab w:val="left" w:pos="4184"/>
        </w:tabs>
        <w:jc w:val="left"/>
        <w:rPr>
          <w:rFonts w:ascii="宋体" w:eastAsia="宋体" w:hAnsi="宋体"/>
          <w:b/>
        </w:rPr>
      </w:pPr>
      <w:r w:rsidRPr="00B01D1F">
        <w:rPr>
          <w:rFonts w:ascii="宋体" w:eastAsia="宋体" w:hAnsi="宋体" w:hint="eastAsia"/>
          <w:b/>
        </w:rPr>
        <w:t xml:space="preserve">  试卷代号：1293</w:t>
      </w:r>
    </w:p>
    <w:p w:rsidR="00B01D1F" w:rsidRPr="00B01D1F" w:rsidRDefault="00B01D1F" w:rsidP="00B01D1F">
      <w:pPr>
        <w:tabs>
          <w:tab w:val="left" w:pos="420"/>
          <w:tab w:val="left" w:pos="4184"/>
        </w:tabs>
        <w:jc w:val="center"/>
        <w:rPr>
          <w:rFonts w:ascii="宋体" w:eastAsia="宋体" w:hAnsi="宋体"/>
          <w:b/>
        </w:rPr>
      </w:pPr>
      <w:r w:rsidRPr="00B01D1F">
        <w:rPr>
          <w:rFonts w:ascii="宋体" w:eastAsia="宋体" w:hAnsi="宋体" w:hint="eastAsia"/>
          <w:b/>
        </w:rPr>
        <w:t>国家开放大学2022年春季学期期末统一考试</w:t>
      </w:r>
    </w:p>
    <w:p w:rsidR="00B01D1F" w:rsidRPr="00B01D1F" w:rsidRDefault="00B01D1F" w:rsidP="00B01D1F">
      <w:pPr>
        <w:tabs>
          <w:tab w:val="left" w:pos="420"/>
          <w:tab w:val="left" w:pos="4184"/>
        </w:tabs>
        <w:jc w:val="center"/>
        <w:rPr>
          <w:rFonts w:ascii="宋体" w:eastAsia="宋体" w:hAnsi="宋体"/>
        </w:rPr>
      </w:pPr>
      <w:r w:rsidRPr="00B01D1F">
        <w:rPr>
          <w:rFonts w:ascii="宋体" w:eastAsia="宋体" w:hAnsi="宋体" w:hint="eastAsia"/>
          <w:b/>
        </w:rPr>
        <w:t>心理学  试题</w:t>
      </w:r>
    </w:p>
    <w:p w:rsidR="00B01D1F" w:rsidRPr="00B01D1F" w:rsidRDefault="00B01D1F" w:rsidP="00B01D1F">
      <w:pPr>
        <w:tabs>
          <w:tab w:val="left" w:pos="420"/>
          <w:tab w:val="left" w:pos="4184"/>
        </w:tabs>
        <w:jc w:val="right"/>
        <w:rPr>
          <w:rFonts w:ascii="宋体" w:eastAsia="宋体" w:hAnsi="宋体"/>
        </w:rPr>
      </w:pPr>
      <w:r w:rsidRPr="00B01D1F">
        <w:rPr>
          <w:rFonts w:ascii="宋体" w:eastAsia="宋体" w:hAnsi="宋体" w:hint="eastAsia"/>
        </w:rPr>
        <w:t>2022年7月</w:t>
      </w:r>
    </w:p>
    <w:p w:rsidR="00B01D1F" w:rsidRPr="00B01D1F" w:rsidRDefault="00B01D1F" w:rsidP="00B01D1F">
      <w:pPr>
        <w:tabs>
          <w:tab w:val="left" w:pos="420"/>
          <w:tab w:val="left" w:pos="4184"/>
        </w:tabs>
        <w:spacing w:before="150"/>
        <w:rPr>
          <w:rFonts w:ascii="宋体" w:eastAsia="宋体" w:hAnsi="宋体"/>
        </w:rPr>
      </w:pPr>
      <w:r w:rsidRPr="00B01D1F">
        <w:rPr>
          <w:rFonts w:ascii="宋体" w:eastAsia="宋体" w:hAnsi="宋体" w:hint="eastAsia"/>
          <w:b/>
        </w:rPr>
        <w:t>一、选择题（每个3分，共30分，</w:t>
      </w:r>
      <w:proofErr w:type="gramStart"/>
      <w:r w:rsidRPr="00B01D1F">
        <w:rPr>
          <w:rFonts w:ascii="宋体" w:eastAsia="宋体" w:hAnsi="宋体" w:hint="eastAsia"/>
          <w:b/>
        </w:rPr>
        <w:t>含单选</w:t>
      </w:r>
      <w:proofErr w:type="gramEnd"/>
      <w:r w:rsidRPr="00B01D1F">
        <w:rPr>
          <w:rFonts w:ascii="宋体" w:eastAsia="宋体" w:hAnsi="宋体" w:hint="eastAsia"/>
          <w:b/>
        </w:rPr>
        <w:t>和多选，请将正确答案的字母序号填入括号中）</w:t>
      </w:r>
    </w:p>
    <w:p w:rsidR="00B01D1F" w:rsidRDefault="00B01D1F" w:rsidP="00B01D1F">
      <w:pPr>
        <w:tabs>
          <w:tab w:val="left" w:pos="420"/>
          <w:tab w:val="left" w:pos="4184"/>
        </w:tabs>
        <w:rPr>
          <w:rFonts w:ascii="宋体" w:eastAsia="宋体" w:hAnsi="宋体"/>
        </w:rPr>
      </w:pPr>
      <w:r w:rsidRPr="00B01D1F">
        <w:rPr>
          <w:rFonts w:ascii="宋体" w:eastAsia="宋体" w:hAnsi="宋体" w:hint="eastAsia"/>
        </w:rPr>
        <w:t>1.人们通常把下列图形知觉为一个连续、完整的形状，说明图形知觉遵循(     )。</w:t>
      </w:r>
    </w:p>
    <w:p w:rsidR="00B01D1F" w:rsidRPr="00B01D1F" w:rsidRDefault="00B01D1F" w:rsidP="00B01D1F">
      <w:pPr>
        <w:tabs>
          <w:tab w:val="left" w:pos="420"/>
          <w:tab w:val="left" w:pos="4184"/>
        </w:tabs>
        <w:ind w:firstLineChars="350" w:firstLine="735"/>
        <w:rPr>
          <w:rFonts w:ascii="宋体" w:eastAsia="宋体" w:hAnsi="宋体"/>
        </w:rPr>
      </w:pPr>
      <w:r>
        <w:rPr>
          <w:rFonts w:ascii="宋体" w:eastAsia="宋体" w:hAnsi="宋体" w:hint="eastAsia"/>
          <w:noProof/>
        </w:rPr>
        <w:drawing>
          <wp:inline distT="0" distB="0" distL="0" distR="0">
            <wp:extent cx="2876952" cy="68589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PNG"/>
                    <pic:cNvPicPr/>
                  </pic:nvPicPr>
                  <pic:blipFill>
                    <a:blip r:embed="rId6">
                      <a:extLst>
                        <a:ext uri="{28A0092B-C50C-407E-A947-70E740481C1C}">
                          <a14:useLocalDpi xmlns:a14="http://schemas.microsoft.com/office/drawing/2010/main" val="0"/>
                        </a:ext>
                      </a:extLst>
                    </a:blip>
                    <a:stretch>
                      <a:fillRect/>
                    </a:stretch>
                  </pic:blipFill>
                  <pic:spPr>
                    <a:xfrm>
                      <a:off x="0" y="0"/>
                      <a:ext cx="2876952" cy="685896"/>
                    </a:xfrm>
                    <a:prstGeom prst="rect">
                      <a:avLst/>
                    </a:prstGeom>
                  </pic:spPr>
                </pic:pic>
              </a:graphicData>
            </a:graphic>
          </wp:inline>
        </w:drawing>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A.邻近原则</w:t>
      </w:r>
      <w:r w:rsidRPr="00B01D1F">
        <w:rPr>
          <w:rFonts w:ascii="宋体" w:eastAsia="宋体" w:hAnsi="宋体" w:hint="eastAsia"/>
        </w:rPr>
        <w:tab/>
        <w:t>B.相似性原则</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C.闭合原则</w:t>
      </w:r>
      <w:r w:rsidRPr="00B01D1F">
        <w:rPr>
          <w:rFonts w:ascii="宋体" w:eastAsia="宋体" w:hAnsi="宋体" w:hint="eastAsia"/>
        </w:rPr>
        <w:tab/>
        <w:t>D.同域原则</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2.我们回想儿时经历过的事情属于(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A.陈述性记忆</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B.外显记忆</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C.程序性记忆</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D.情境记忆</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3.“美人鱼”的形象是下列哪种想象的产物？(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A.再造想象</w:t>
      </w:r>
      <w:r w:rsidRPr="00B01D1F">
        <w:rPr>
          <w:rFonts w:ascii="宋体" w:eastAsia="宋体" w:hAnsi="宋体" w:hint="eastAsia"/>
        </w:rPr>
        <w:tab/>
        <w:t>B.创造想象</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C.无意想象</w:t>
      </w:r>
      <w:r w:rsidRPr="00B01D1F">
        <w:rPr>
          <w:rFonts w:ascii="宋体" w:eastAsia="宋体" w:hAnsi="宋体" w:hint="eastAsia"/>
        </w:rPr>
        <w:tab/>
        <w:t>D.幻想</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4.下列关于表象的描述中，正确的是(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A.表象是对头脑中已有的形象进行加工改造，形成新形象的过程</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B.表象能够促进问题解决和决策</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C.表象往往不如知觉完整和稳定</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D.表象能够承接各种施加于它们的心理操作，如心理旋转等</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5.在情绪活动中，人们需要不断地评价刺激事件与自身的关系。这个观点是(     )提出的。</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A.拉扎勒斯</w:t>
      </w:r>
      <w:r w:rsidRPr="00B01D1F">
        <w:rPr>
          <w:rFonts w:ascii="宋体" w:eastAsia="宋体" w:hAnsi="宋体" w:hint="eastAsia"/>
        </w:rPr>
        <w:tab/>
        <w:t>B.阿诺德</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C.巴德</w:t>
      </w:r>
      <w:r w:rsidRPr="00B01D1F">
        <w:rPr>
          <w:rFonts w:ascii="宋体" w:eastAsia="宋体" w:hAnsi="宋体" w:hint="eastAsia"/>
        </w:rPr>
        <w:tab/>
        <w:t>D.</w:t>
      </w:r>
      <w:proofErr w:type="gramStart"/>
      <w:r w:rsidRPr="00B01D1F">
        <w:rPr>
          <w:rFonts w:ascii="宋体" w:eastAsia="宋体" w:hAnsi="宋体" w:hint="eastAsia"/>
        </w:rPr>
        <w:t>詹姆</w:t>
      </w:r>
      <w:proofErr w:type="gramEnd"/>
      <w:r w:rsidRPr="00B01D1F">
        <w:rPr>
          <w:rFonts w:ascii="宋体" w:eastAsia="宋体" w:hAnsi="宋体" w:hint="eastAsia"/>
        </w:rPr>
        <w:t>斯</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6.下列表述正确的是(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r>
      <w:proofErr w:type="gramStart"/>
      <w:r w:rsidRPr="00B01D1F">
        <w:rPr>
          <w:rFonts w:ascii="宋体" w:eastAsia="宋体" w:hAnsi="宋体" w:hint="eastAsia"/>
        </w:rPr>
        <w:t>A.“</w:t>
      </w:r>
      <w:proofErr w:type="gramEnd"/>
      <w:r w:rsidRPr="00B01D1F">
        <w:rPr>
          <w:rFonts w:ascii="宋体" w:eastAsia="宋体" w:hAnsi="宋体" w:hint="eastAsia"/>
        </w:rPr>
        <w:t>忧者见之则忧，喜者见之则喜”，描述的是人的不同心境状态。</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r>
      <w:proofErr w:type="gramStart"/>
      <w:r w:rsidRPr="00B01D1F">
        <w:rPr>
          <w:rFonts w:ascii="宋体" w:eastAsia="宋体" w:hAnsi="宋体" w:hint="eastAsia"/>
        </w:rPr>
        <w:t>B.“</w:t>
      </w:r>
      <w:proofErr w:type="gramEnd"/>
      <w:r w:rsidRPr="00B01D1F">
        <w:rPr>
          <w:rFonts w:ascii="宋体" w:eastAsia="宋体" w:hAnsi="宋体" w:hint="eastAsia"/>
        </w:rPr>
        <w:t>人逢喜事精神爽”，描述的是人的激情状态。</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C.应激是指在意外的紧急情况下所产生的适应性反应，人的身心处于高度紧张状态。</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D.研究表明，人可以长期处于应激状态下，对健康影响不大。</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7.动机与工作效率的关系是(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A.一种交差（叉）关系</w:t>
      </w:r>
      <w:r w:rsidRPr="00B01D1F">
        <w:rPr>
          <w:rFonts w:ascii="宋体" w:eastAsia="宋体" w:hAnsi="宋体" w:hint="eastAsia"/>
        </w:rPr>
        <w:tab/>
        <w:t>B.一种线性关系</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C.倒U形曲线关系</w:t>
      </w:r>
      <w:r w:rsidRPr="00B01D1F">
        <w:rPr>
          <w:rFonts w:ascii="宋体" w:eastAsia="宋体" w:hAnsi="宋体" w:hint="eastAsia"/>
        </w:rPr>
        <w:tab/>
        <w:t>D.一种直线关系</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8.将成就目标概念引入成就动机领域的是(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A.尼科尔斯</w:t>
      </w:r>
      <w:r w:rsidRPr="00B01D1F">
        <w:rPr>
          <w:rFonts w:ascii="宋体" w:eastAsia="宋体" w:hAnsi="宋体" w:hint="eastAsia"/>
        </w:rPr>
        <w:tab/>
        <w:t>B.平崔克</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C.班杜拉</w:t>
      </w:r>
      <w:r w:rsidRPr="00B01D1F">
        <w:rPr>
          <w:rFonts w:ascii="宋体" w:eastAsia="宋体" w:hAnsi="宋体" w:hint="eastAsia"/>
        </w:rPr>
        <w:tab/>
        <w:t>D.</w:t>
      </w:r>
      <w:proofErr w:type="gramStart"/>
      <w:r w:rsidRPr="00B01D1F">
        <w:rPr>
          <w:rFonts w:ascii="宋体" w:eastAsia="宋体" w:hAnsi="宋体" w:hint="eastAsia"/>
        </w:rPr>
        <w:t>德韦克</w:t>
      </w:r>
      <w:proofErr w:type="gramEnd"/>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9.个体智力呈直线式发展的年龄阶段是(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A.12岁</w:t>
      </w:r>
      <w:proofErr w:type="gramStart"/>
      <w:r w:rsidRPr="00B01D1F">
        <w:rPr>
          <w:rFonts w:ascii="宋体" w:eastAsia="宋体" w:hAnsi="宋体" w:hint="eastAsia"/>
        </w:rPr>
        <w:t>之前</w:t>
      </w:r>
      <w:r w:rsidRPr="00B01D1F">
        <w:rPr>
          <w:rFonts w:ascii="宋体" w:eastAsia="宋体" w:hAnsi="宋体" w:hint="eastAsia"/>
        </w:rPr>
        <w:tab/>
      </w:r>
      <w:proofErr w:type="gramEnd"/>
      <w:r w:rsidRPr="00B01D1F">
        <w:rPr>
          <w:rFonts w:ascii="宋体" w:eastAsia="宋体" w:hAnsi="宋体" w:hint="eastAsia"/>
        </w:rPr>
        <w:t>B.12-18岁</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C.24岁</w:t>
      </w:r>
      <w:proofErr w:type="gramStart"/>
      <w:r w:rsidRPr="00B01D1F">
        <w:rPr>
          <w:rFonts w:ascii="宋体" w:eastAsia="宋体" w:hAnsi="宋体" w:hint="eastAsia"/>
        </w:rPr>
        <w:t>以后</w:t>
      </w:r>
      <w:r w:rsidRPr="00B01D1F">
        <w:rPr>
          <w:rFonts w:ascii="宋体" w:eastAsia="宋体" w:hAnsi="宋体" w:hint="eastAsia"/>
        </w:rPr>
        <w:tab/>
      </w:r>
      <w:proofErr w:type="gramEnd"/>
      <w:r w:rsidRPr="00B01D1F">
        <w:rPr>
          <w:rFonts w:ascii="宋体" w:eastAsia="宋体" w:hAnsi="宋体" w:hint="eastAsia"/>
        </w:rPr>
        <w:t>D.36岁以后</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10.下列因素中，能够影响人际吸引是(     )。</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ab/>
        <w:t>A.相似性</w:t>
      </w:r>
      <w:r w:rsidRPr="00B01D1F">
        <w:rPr>
          <w:rFonts w:ascii="宋体" w:eastAsia="宋体" w:hAnsi="宋体" w:hint="eastAsia"/>
        </w:rPr>
        <w:tab/>
        <w:t>B.互补性</w:t>
      </w:r>
    </w:p>
    <w:p w:rsidR="00A65A8B" w:rsidRPr="00B01D1F" w:rsidRDefault="00B01D1F" w:rsidP="00B01D1F">
      <w:pPr>
        <w:tabs>
          <w:tab w:val="left" w:pos="420"/>
          <w:tab w:val="left" w:pos="4184"/>
        </w:tabs>
        <w:rPr>
          <w:rFonts w:ascii="宋体" w:eastAsia="宋体" w:hAnsi="宋体"/>
        </w:rPr>
      </w:pPr>
      <w:r w:rsidRPr="00B01D1F">
        <w:rPr>
          <w:rFonts w:ascii="宋体" w:eastAsia="宋体" w:hAnsi="宋体" w:hint="eastAsia"/>
        </w:rPr>
        <w:lastRenderedPageBreak/>
        <w:tab/>
        <w:t>C.差异性</w:t>
      </w:r>
      <w:r w:rsidRPr="00B01D1F">
        <w:rPr>
          <w:rFonts w:ascii="宋体" w:eastAsia="宋体" w:hAnsi="宋体" w:hint="eastAsia"/>
        </w:rPr>
        <w:tab/>
        <w:t>D.熟悉性</w:t>
      </w:r>
    </w:p>
    <w:p w:rsidR="00B01D1F" w:rsidRPr="00B01D1F" w:rsidRDefault="00B01D1F" w:rsidP="00B01D1F">
      <w:pPr>
        <w:tabs>
          <w:tab w:val="left" w:pos="420"/>
          <w:tab w:val="left" w:pos="4184"/>
        </w:tabs>
        <w:spacing w:before="150"/>
        <w:rPr>
          <w:rFonts w:ascii="宋体" w:eastAsia="宋体" w:hAnsi="宋体"/>
        </w:rPr>
      </w:pPr>
      <w:r w:rsidRPr="00B01D1F">
        <w:rPr>
          <w:rFonts w:ascii="宋体" w:eastAsia="宋体" w:hAnsi="宋体" w:hint="eastAsia"/>
          <w:b/>
        </w:rPr>
        <w:t>二、名词解释（每小题5分，共20分）</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11.注意</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12.组块</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13.能力</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14.从众</w:t>
      </w:r>
    </w:p>
    <w:p w:rsidR="00B01D1F" w:rsidRPr="00B01D1F" w:rsidRDefault="00B01D1F" w:rsidP="00B01D1F">
      <w:pPr>
        <w:tabs>
          <w:tab w:val="left" w:pos="420"/>
          <w:tab w:val="left" w:pos="4184"/>
        </w:tabs>
        <w:spacing w:before="150"/>
        <w:rPr>
          <w:rFonts w:ascii="宋体" w:eastAsia="宋体" w:hAnsi="宋体"/>
        </w:rPr>
      </w:pPr>
      <w:r w:rsidRPr="00B01D1F">
        <w:rPr>
          <w:rFonts w:ascii="宋体" w:eastAsia="宋体" w:hAnsi="宋体" w:hint="eastAsia"/>
          <w:b/>
        </w:rPr>
        <w:t>三、简答题（每小题10分，共30分）</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15.心理学的功能表现在哪些方面？</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16.简述语言和思维的关系。</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17.简要分析错觉产生的原因。</w:t>
      </w:r>
    </w:p>
    <w:p w:rsidR="00B01D1F" w:rsidRPr="00B01D1F" w:rsidRDefault="00B01D1F" w:rsidP="00B01D1F">
      <w:pPr>
        <w:tabs>
          <w:tab w:val="left" w:pos="420"/>
          <w:tab w:val="left" w:pos="4184"/>
        </w:tabs>
        <w:spacing w:before="150"/>
        <w:rPr>
          <w:rFonts w:ascii="宋体" w:eastAsia="宋体" w:hAnsi="宋体"/>
        </w:rPr>
      </w:pPr>
      <w:r w:rsidRPr="00B01D1F">
        <w:rPr>
          <w:rFonts w:ascii="宋体" w:eastAsia="宋体" w:hAnsi="宋体" w:hint="eastAsia"/>
          <w:b/>
        </w:rPr>
        <w:t>四、论述题（从下列2题中任选1题完成</w:t>
      </w:r>
      <w:r>
        <w:rPr>
          <w:rFonts w:ascii="宋体" w:eastAsia="宋体" w:hAnsi="宋体" w:hint="eastAsia"/>
          <w:b/>
        </w:rPr>
        <w:t>,</w:t>
      </w:r>
      <w:r w:rsidRPr="00B01D1F">
        <w:rPr>
          <w:rFonts w:ascii="宋体" w:eastAsia="宋体" w:hAnsi="宋体" w:hint="eastAsia"/>
          <w:b/>
        </w:rPr>
        <w:t>20分）</w:t>
      </w:r>
    </w:p>
    <w:p w:rsidR="00B01D1F" w:rsidRPr="00B01D1F" w:rsidRDefault="00B01D1F" w:rsidP="00B01D1F">
      <w:pPr>
        <w:tabs>
          <w:tab w:val="left" w:pos="420"/>
          <w:tab w:val="left" w:pos="4184"/>
        </w:tabs>
        <w:rPr>
          <w:rFonts w:ascii="宋体" w:eastAsia="宋体" w:hAnsi="宋体"/>
        </w:rPr>
      </w:pPr>
      <w:r w:rsidRPr="00B01D1F">
        <w:rPr>
          <w:rFonts w:ascii="宋体" w:eastAsia="宋体" w:hAnsi="宋体" w:hint="eastAsia"/>
        </w:rPr>
        <w:t>18.试述影响人格形成的因素。</w:t>
      </w:r>
    </w:p>
    <w:p w:rsidR="00B01D1F" w:rsidRDefault="00B01D1F" w:rsidP="00B01D1F">
      <w:pPr>
        <w:tabs>
          <w:tab w:val="left" w:pos="420"/>
          <w:tab w:val="left" w:pos="4184"/>
        </w:tabs>
        <w:rPr>
          <w:rFonts w:ascii="宋体" w:eastAsia="宋体" w:hAnsi="宋体"/>
        </w:rPr>
      </w:pPr>
      <w:r w:rsidRPr="00B01D1F">
        <w:rPr>
          <w:rFonts w:ascii="宋体" w:eastAsia="宋体" w:hAnsi="宋体" w:hint="eastAsia"/>
        </w:rPr>
        <w:t>19.结合生活实际，谈谈你对心理健康的描述性标准的理解。</w:t>
      </w:r>
    </w:p>
    <w:p w:rsidR="00C16E85" w:rsidRDefault="00C16E85" w:rsidP="00B01D1F">
      <w:pPr>
        <w:tabs>
          <w:tab w:val="left" w:pos="420"/>
          <w:tab w:val="left" w:pos="4184"/>
        </w:tabs>
        <w:rPr>
          <w:rFonts w:ascii="宋体" w:eastAsia="宋体" w:hAnsi="宋体"/>
        </w:rPr>
      </w:pPr>
    </w:p>
    <w:p w:rsidR="00C16E85" w:rsidRDefault="00C16E85" w:rsidP="00B01D1F">
      <w:pPr>
        <w:tabs>
          <w:tab w:val="left" w:pos="420"/>
          <w:tab w:val="left" w:pos="4184"/>
        </w:tabs>
        <w:rPr>
          <w:rFonts w:ascii="宋体" w:eastAsia="宋体" w:hAnsi="宋体"/>
        </w:rPr>
      </w:pPr>
    </w:p>
    <w:p w:rsidR="00C16E85" w:rsidRDefault="00C16E85" w:rsidP="00C16E85">
      <w:pPr>
        <w:autoSpaceDE w:val="0"/>
        <w:autoSpaceDN w:val="0"/>
        <w:adjustRightInd w:val="0"/>
        <w:jc w:val="left"/>
        <w:rPr>
          <w:rFonts w:asciiTheme="minorEastAsia" w:hAnsiTheme="minorEastAsia" w:cs="E-BZ"/>
          <w:kern w:val="0"/>
          <w:sz w:val="29"/>
          <w:szCs w:val="29"/>
        </w:rPr>
      </w:pPr>
      <w:r>
        <w:rPr>
          <w:rFonts w:asciiTheme="minorEastAsia" w:hAnsiTheme="minorEastAsia" w:cs="FZHTK--GBK1-0" w:hint="eastAsia"/>
          <w:kern w:val="0"/>
          <w:sz w:val="29"/>
          <w:szCs w:val="29"/>
        </w:rPr>
        <w:t>试卷代号</w:t>
      </w:r>
      <w:r>
        <w:rPr>
          <w:rFonts w:asciiTheme="minorEastAsia" w:hAnsiTheme="minorEastAsia" w:cs="E-FZ" w:hint="eastAsia"/>
          <w:kern w:val="0"/>
          <w:sz w:val="29"/>
          <w:szCs w:val="29"/>
        </w:rPr>
        <w:t>:</w:t>
      </w:r>
      <w:r>
        <w:rPr>
          <w:rFonts w:asciiTheme="minorEastAsia" w:hAnsiTheme="minorEastAsia" w:cs="E-BZ" w:hint="eastAsia"/>
          <w:kern w:val="0"/>
          <w:sz w:val="29"/>
          <w:szCs w:val="29"/>
        </w:rPr>
        <w:t>1293</w:t>
      </w:r>
    </w:p>
    <w:p w:rsidR="00C16E85" w:rsidRDefault="00C16E85" w:rsidP="00C16E85">
      <w:pPr>
        <w:autoSpaceDE w:val="0"/>
        <w:autoSpaceDN w:val="0"/>
        <w:adjustRightInd w:val="0"/>
        <w:jc w:val="center"/>
        <w:rPr>
          <w:rFonts w:asciiTheme="minorEastAsia" w:hAnsiTheme="minorEastAsia" w:cs="FZHTK--GBK1-0" w:hint="eastAsia"/>
          <w:kern w:val="0"/>
          <w:sz w:val="26"/>
          <w:szCs w:val="26"/>
        </w:rPr>
      </w:pPr>
      <w:r>
        <w:rPr>
          <w:rFonts w:asciiTheme="minorEastAsia" w:hAnsiTheme="minorEastAsia" w:cs="FZHTK--GBK1-0" w:hint="eastAsia"/>
          <w:kern w:val="0"/>
          <w:sz w:val="26"/>
          <w:szCs w:val="26"/>
        </w:rPr>
        <w:t>国家开放大学</w:t>
      </w:r>
      <w:r>
        <w:rPr>
          <w:rFonts w:asciiTheme="minorEastAsia" w:hAnsiTheme="minorEastAsia" w:cs="E-BZ" w:hint="eastAsia"/>
          <w:kern w:val="0"/>
          <w:sz w:val="26"/>
          <w:szCs w:val="26"/>
        </w:rPr>
        <w:t>2022</w:t>
      </w:r>
      <w:r>
        <w:rPr>
          <w:rFonts w:asciiTheme="minorEastAsia" w:hAnsiTheme="minorEastAsia" w:cs="FZHTK--GBK1-0" w:hint="eastAsia"/>
          <w:kern w:val="0"/>
          <w:sz w:val="26"/>
          <w:szCs w:val="26"/>
        </w:rPr>
        <w:t>年春季学期期末统一考试</w:t>
      </w:r>
    </w:p>
    <w:p w:rsidR="00C16E85" w:rsidRDefault="00C16E85" w:rsidP="00C16E85">
      <w:pPr>
        <w:autoSpaceDE w:val="0"/>
        <w:autoSpaceDN w:val="0"/>
        <w:adjustRightInd w:val="0"/>
        <w:jc w:val="center"/>
        <w:rPr>
          <w:rFonts w:asciiTheme="minorEastAsia" w:hAnsiTheme="minorEastAsia" w:cs="FZSSK--GBK1-0" w:hint="eastAsia"/>
          <w:kern w:val="0"/>
          <w:sz w:val="29"/>
          <w:szCs w:val="29"/>
        </w:rPr>
      </w:pPr>
      <w:r>
        <w:rPr>
          <w:rFonts w:asciiTheme="minorEastAsia" w:hAnsiTheme="minorEastAsia" w:cs="FZSSK--GBK1-0" w:hint="eastAsia"/>
          <w:kern w:val="0"/>
          <w:sz w:val="29"/>
          <w:szCs w:val="29"/>
        </w:rPr>
        <w:t>心理学</w:t>
      </w:r>
      <w:r>
        <w:rPr>
          <w:rFonts w:asciiTheme="minorEastAsia" w:hAnsiTheme="minorEastAsia" w:cs="E-BZ" w:hint="eastAsia"/>
          <w:kern w:val="0"/>
          <w:sz w:val="29"/>
          <w:szCs w:val="29"/>
        </w:rPr>
        <w:t xml:space="preserve">　</w:t>
      </w:r>
      <w:r>
        <w:rPr>
          <w:rFonts w:asciiTheme="minorEastAsia" w:hAnsiTheme="minorEastAsia" w:cs="FZSSK--GBK1-0" w:hint="eastAsia"/>
          <w:kern w:val="0"/>
          <w:sz w:val="29"/>
          <w:szCs w:val="29"/>
        </w:rPr>
        <w:t>试题答案及评分标准</w:t>
      </w:r>
    </w:p>
    <w:p w:rsidR="00C16E85" w:rsidRDefault="00C16E85" w:rsidP="00C16E85">
      <w:pPr>
        <w:autoSpaceDE w:val="0"/>
        <w:autoSpaceDN w:val="0"/>
        <w:adjustRightInd w:val="0"/>
        <w:jc w:val="center"/>
        <w:rPr>
          <w:rFonts w:asciiTheme="minorEastAsia" w:hAnsiTheme="minorEastAsia" w:cs="E-BX" w:hint="eastAsia"/>
          <w:kern w:val="0"/>
          <w:sz w:val="26"/>
          <w:szCs w:val="26"/>
        </w:rPr>
      </w:pPr>
      <w:r>
        <w:rPr>
          <w:rFonts w:asciiTheme="minorEastAsia" w:hAnsiTheme="minorEastAsia" w:cs="E-BX" w:hint="eastAsia"/>
          <w:kern w:val="0"/>
          <w:sz w:val="26"/>
          <w:szCs w:val="26"/>
        </w:rPr>
        <w:t>(</w:t>
      </w:r>
      <w:r>
        <w:rPr>
          <w:rFonts w:asciiTheme="minorEastAsia" w:hAnsiTheme="minorEastAsia" w:cs="FZFSK--GBK1-0" w:hint="eastAsia"/>
          <w:kern w:val="0"/>
          <w:sz w:val="26"/>
          <w:szCs w:val="26"/>
        </w:rPr>
        <w:t>供参考</w:t>
      </w:r>
      <w:r>
        <w:rPr>
          <w:rFonts w:asciiTheme="minorEastAsia" w:hAnsiTheme="minorEastAsia" w:cs="E-BX" w:hint="eastAsia"/>
          <w:kern w:val="0"/>
          <w:sz w:val="26"/>
          <w:szCs w:val="26"/>
        </w:rPr>
        <w:t>)</w:t>
      </w:r>
    </w:p>
    <w:p w:rsidR="00C16E85" w:rsidRDefault="00C16E85" w:rsidP="00C16E85">
      <w:pPr>
        <w:autoSpaceDE w:val="0"/>
        <w:autoSpaceDN w:val="0"/>
        <w:adjustRightInd w:val="0"/>
        <w:jc w:val="right"/>
        <w:rPr>
          <w:rFonts w:asciiTheme="minorEastAsia" w:hAnsiTheme="minorEastAsia" w:cs="FZSSK--GBK1-0" w:hint="eastAsia"/>
          <w:kern w:val="0"/>
          <w:sz w:val="19"/>
          <w:szCs w:val="19"/>
        </w:rPr>
      </w:pPr>
      <w:r>
        <w:rPr>
          <w:rFonts w:asciiTheme="minorEastAsia" w:hAnsiTheme="minorEastAsia" w:cs="E-BZ" w:hint="eastAsia"/>
          <w:kern w:val="0"/>
          <w:sz w:val="19"/>
          <w:szCs w:val="19"/>
        </w:rPr>
        <w:t>2022</w:t>
      </w:r>
      <w:r>
        <w:rPr>
          <w:rFonts w:asciiTheme="minorEastAsia" w:hAnsiTheme="minorEastAsia" w:cs="FZSSK--GBK1-0" w:hint="eastAsia"/>
          <w:kern w:val="0"/>
          <w:sz w:val="19"/>
          <w:szCs w:val="19"/>
        </w:rPr>
        <w:t>年</w:t>
      </w:r>
      <w:r>
        <w:rPr>
          <w:rFonts w:asciiTheme="minorEastAsia" w:hAnsiTheme="minorEastAsia" w:cs="E-BZ" w:hint="eastAsia"/>
          <w:kern w:val="0"/>
          <w:sz w:val="19"/>
          <w:szCs w:val="19"/>
        </w:rPr>
        <w:t>7</w:t>
      </w:r>
      <w:r>
        <w:rPr>
          <w:rFonts w:asciiTheme="minorEastAsia" w:hAnsiTheme="minorEastAsia" w:cs="FZSSK--GBK1-0" w:hint="eastAsia"/>
          <w:kern w:val="0"/>
          <w:sz w:val="19"/>
          <w:szCs w:val="19"/>
        </w:rPr>
        <w:t>月</w:t>
      </w:r>
    </w:p>
    <w:p w:rsidR="00C16E85" w:rsidRDefault="00C16E85" w:rsidP="00C16E85">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一</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选择题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每个</w:t>
      </w:r>
      <w:r>
        <w:rPr>
          <w:rFonts w:asciiTheme="minorEastAsia" w:hAnsiTheme="minorEastAsia" w:cs="E-BZ" w:hint="eastAsia"/>
          <w:b/>
          <w:kern w:val="0"/>
          <w:sz w:val="19"/>
          <w:szCs w:val="19"/>
        </w:rPr>
        <w:t>3</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roofErr w:type="gramStart"/>
      <w:r>
        <w:rPr>
          <w:rFonts w:asciiTheme="minorEastAsia" w:hAnsiTheme="minorEastAsia" w:cs="FZHTK--GBK1-0" w:hint="eastAsia"/>
          <w:b/>
          <w:kern w:val="0"/>
          <w:sz w:val="19"/>
          <w:szCs w:val="19"/>
        </w:rPr>
        <w:t>含单选</w:t>
      </w:r>
      <w:proofErr w:type="gramEnd"/>
      <w:r>
        <w:rPr>
          <w:rFonts w:asciiTheme="minorEastAsia" w:hAnsiTheme="minorEastAsia" w:cs="FZHTK--GBK1-0" w:hint="eastAsia"/>
          <w:b/>
          <w:kern w:val="0"/>
          <w:sz w:val="19"/>
          <w:szCs w:val="19"/>
        </w:rPr>
        <w:t>和多选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请将正确答案的字母序号填入括号中</w:t>
      </w:r>
      <w:r>
        <w:rPr>
          <w:rFonts w:asciiTheme="minorEastAsia" w:hAnsiTheme="minorEastAsia" w:cs="E-FZ" w:hint="eastAsia"/>
          <w:b/>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1.C </w:t>
      </w:r>
      <w:proofErr w:type="gramStart"/>
      <w:r>
        <w:rPr>
          <w:rFonts w:asciiTheme="minorEastAsia" w:hAnsiTheme="minorEastAsia" w:cs="E-BZ" w:hint="eastAsia"/>
          <w:kern w:val="0"/>
          <w:sz w:val="19"/>
          <w:szCs w:val="19"/>
        </w:rPr>
        <w:t>2.D</w:t>
      </w:r>
      <w:proofErr w:type="gramEnd"/>
      <w:r>
        <w:rPr>
          <w:rFonts w:asciiTheme="minorEastAsia" w:hAnsiTheme="minorEastAsia" w:cs="E-BZ" w:hint="eastAsia"/>
          <w:kern w:val="0"/>
          <w:sz w:val="19"/>
          <w:szCs w:val="19"/>
        </w:rPr>
        <w:t xml:space="preserve"> 3.B 4.BCD 5.A</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6.AD 7.C 8.AD 9.A 10.ABD</w:t>
      </w:r>
    </w:p>
    <w:p w:rsidR="00C16E85" w:rsidRDefault="00C16E85" w:rsidP="00C16E85">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二</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名词解释</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5</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11. </w:t>
      </w:r>
      <w:r>
        <w:rPr>
          <w:rFonts w:asciiTheme="minorEastAsia" w:hAnsiTheme="minorEastAsia" w:cs="FZSSK--GBK1-0" w:hint="eastAsia"/>
          <w:kern w:val="0"/>
          <w:sz w:val="19"/>
          <w:szCs w:val="19"/>
        </w:rPr>
        <w:t>注意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是心理活动或意识对一定对象的指向与集中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注意的两个特点是指向性和集中性</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12. </w:t>
      </w:r>
      <w:r>
        <w:rPr>
          <w:rFonts w:asciiTheme="minorEastAsia" w:hAnsiTheme="minorEastAsia" w:cs="FZSSK--GBK1-0" w:hint="eastAsia"/>
          <w:kern w:val="0"/>
          <w:sz w:val="19"/>
          <w:szCs w:val="19"/>
        </w:rPr>
        <w:t>组块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是指在信息编码过程中</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将几种水平的代码归并成一个高水平的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单一代码的编码过程</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13. </w:t>
      </w:r>
      <w:r>
        <w:rPr>
          <w:rFonts w:asciiTheme="minorEastAsia" w:hAnsiTheme="minorEastAsia" w:cs="FZSSK--GBK1-0" w:hint="eastAsia"/>
          <w:kern w:val="0"/>
          <w:sz w:val="19"/>
          <w:szCs w:val="19"/>
        </w:rPr>
        <w:t>能力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是直接影响活动效率并保证人顺利完成某种活动所必备的心理特征</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14. </w:t>
      </w:r>
      <w:r>
        <w:rPr>
          <w:rFonts w:asciiTheme="minorEastAsia" w:hAnsiTheme="minorEastAsia" w:cs="FZSSK--GBK1-0" w:hint="eastAsia"/>
          <w:kern w:val="0"/>
          <w:sz w:val="19"/>
          <w:szCs w:val="19"/>
        </w:rPr>
        <w:t>从众</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是由于真实的或想象的群体压力而导致的行为或行为变化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也就是说个人在群体压力下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放弃自己的观点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转变为采纳大多人的看法</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三</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简答题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每小题</w:t>
      </w:r>
      <w:r>
        <w:rPr>
          <w:rFonts w:asciiTheme="minorEastAsia" w:hAnsiTheme="minorEastAsia" w:cs="E-BZ" w:hint="eastAsia"/>
          <w:b/>
          <w:kern w:val="0"/>
          <w:sz w:val="19"/>
          <w:szCs w:val="19"/>
        </w:rPr>
        <w:t>10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共</w:t>
      </w:r>
      <w:r>
        <w:rPr>
          <w:rFonts w:asciiTheme="minorEastAsia" w:hAnsiTheme="minorEastAsia" w:cs="E-BZ" w:hint="eastAsia"/>
          <w:b/>
          <w:kern w:val="0"/>
          <w:sz w:val="19"/>
          <w:szCs w:val="19"/>
        </w:rPr>
        <w:t>30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15. </w:t>
      </w:r>
      <w:r>
        <w:rPr>
          <w:rFonts w:asciiTheme="minorEastAsia" w:hAnsiTheme="minorEastAsia" w:cs="FZSSK--GBK1-0" w:hint="eastAsia"/>
          <w:kern w:val="0"/>
          <w:sz w:val="19"/>
          <w:szCs w:val="19"/>
        </w:rPr>
        <w:t>心理学的功能表现在哪些方面</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心理学的主要功能表现在以下几方面</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描述和测量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每一种心理现象都具有质和量上的特点</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心理学能对这些质和量的特点进行描述</w:t>
      </w:r>
      <w:proofErr w:type="gramStart"/>
      <w:r>
        <w:rPr>
          <w:rFonts w:asciiTheme="minorEastAsia" w:hAnsiTheme="minorEastAsia" w:cs="FZSSK--GBK1-0" w:hint="eastAsia"/>
          <w:kern w:val="0"/>
          <w:sz w:val="19"/>
          <w:szCs w:val="19"/>
        </w:rPr>
        <w:t>和</w:t>
      </w:r>
      <w:proofErr w:type="gramEnd"/>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测量</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就能帮助人们理解和控制这些行为</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解释和说明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心理学不仅描述和测量心理现象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而且还要找出心理现象产生的原因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并进行解释</w:t>
      </w:r>
      <w:proofErr w:type="gramStart"/>
      <w:r>
        <w:rPr>
          <w:rFonts w:asciiTheme="minorEastAsia" w:hAnsiTheme="minorEastAsia" w:cs="FZSSK--GBK1-0" w:hint="eastAsia"/>
          <w:kern w:val="0"/>
          <w:sz w:val="19"/>
          <w:szCs w:val="19"/>
        </w:rPr>
        <w:t>和</w:t>
      </w:r>
      <w:proofErr w:type="gramEnd"/>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说明</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一般心理学从生理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行为和社会文化等四个层面的整合来解释和说明心理现象发生和发展的特点</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预测和控制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预测和控制是心理学功能最显著的表现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这依赖于测量工具和相关的理论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心理学家往往通过测量一个人的现在和过去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来预测他将要做什么或怎么做</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例如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如果知道一个学生的智力水</w:t>
      </w:r>
      <w:r>
        <w:rPr>
          <w:rFonts w:asciiTheme="minorEastAsia" w:hAnsiTheme="minorEastAsia" w:cs="FZSSK--GBK1-0" w:hint="eastAsia"/>
          <w:kern w:val="0"/>
          <w:sz w:val="19"/>
          <w:szCs w:val="19"/>
        </w:rPr>
        <w:lastRenderedPageBreak/>
        <w:t>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学习动机的水平和学习策略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就可以预测他在学校学习的表现</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还可以帮助他改进学习方法或提高学习水平等</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16. </w:t>
      </w:r>
      <w:r>
        <w:rPr>
          <w:rFonts w:asciiTheme="minorEastAsia" w:hAnsiTheme="minorEastAsia" w:cs="FZSSK--GBK1-0" w:hint="eastAsia"/>
          <w:kern w:val="0"/>
          <w:sz w:val="19"/>
          <w:szCs w:val="19"/>
        </w:rPr>
        <w:t>简述语言和思维的关系</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语言是交流的工具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同时也是人们思维的工具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语言与思维有着十分密切的关系</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一方面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语言</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依赖思维</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语言不是空洞的声音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而是具有一定意义的心理现象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语言的意义主要来自于思维</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另一方面</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思维需要通过语言来表征</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学习语言的过程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就是学会用词语和句子来表征客观事物的过程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掌握了语言这一有力工具</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客观事物及其相互联系就可以用一种更为经济的符号来表示</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17. </w:t>
      </w:r>
      <w:r>
        <w:rPr>
          <w:rFonts w:asciiTheme="minorEastAsia" w:hAnsiTheme="minorEastAsia" w:cs="FZSSK--GBK1-0" w:hint="eastAsia"/>
          <w:kern w:val="0"/>
          <w:sz w:val="19"/>
          <w:szCs w:val="19"/>
        </w:rPr>
        <w:t>简要分析错觉产生的原因</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错觉是在一定条件下个体对客观事物歪曲的知觉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错觉的产生既有客观原因</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也有主观的原因</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客观上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错觉的产生大都是由于知觉对象所处的客观环境有了某种变化导致的</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有的是对象结构发生</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了某种变化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如垂直水平错觉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有的是对象所处背景发生了变化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如月亮错觉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知觉对象发生了变化</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但人们仍以原来的知觉模式进行感知</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这就是导致错觉产生的客观原因</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主观上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错觉的产生可能与个体过去的经验</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动机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预期和认知方式等因素有关</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人们对当前事物的感知总是要受到过去经验的影响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错觉的产生也有一部分来自这种影响</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比如</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人们在知觉三维空间物体的大小时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总是把距离估计在内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这是保持物体大小</w:t>
      </w:r>
      <w:proofErr w:type="gramStart"/>
      <w:r>
        <w:rPr>
          <w:rFonts w:asciiTheme="minorEastAsia" w:hAnsiTheme="minorEastAsia" w:cs="FZSSK--GBK1-0" w:hint="eastAsia"/>
          <w:kern w:val="0"/>
          <w:sz w:val="19"/>
          <w:szCs w:val="19"/>
        </w:rPr>
        <w:t>恒</w:t>
      </w:r>
      <w:proofErr w:type="gramEnd"/>
      <w:r>
        <w:rPr>
          <w:rFonts w:asciiTheme="minorEastAsia" w:hAnsiTheme="minorEastAsia" w:cs="FZSSK--GBK1-0" w:hint="eastAsia"/>
          <w:kern w:val="0"/>
          <w:sz w:val="19"/>
          <w:szCs w:val="19"/>
        </w:rPr>
        <w:t>常性的重要条件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当人们把知觉三维世界的这一特点用于知觉平面物体时</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就会引起错觉现象</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以潘佐错觉为例</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由于两条相交直线提供了线条透视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夹在它们中间的两条横线在深度上被分开了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上方的线条应该比下方的线段远些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按照知觉恒常性的原理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人们在知觉物体大小时估计了物体的距离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因而把看起来离得更远的线段知觉得更长一些</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而画面上的两条线段实际上</w:t>
      </w:r>
    </w:p>
    <w:p w:rsidR="00C16E85" w:rsidRDefault="00C16E85" w:rsidP="00C16E85">
      <w:pPr>
        <w:rPr>
          <w:rFonts w:asciiTheme="minorEastAsia" w:hAnsiTheme="minorEastAsia" w:cs="FZHTK--GBK1-0" w:hint="eastAsia"/>
          <w:kern w:val="0"/>
          <w:sz w:val="20"/>
          <w:szCs w:val="20"/>
        </w:rPr>
      </w:pPr>
      <w:r>
        <w:rPr>
          <w:rFonts w:asciiTheme="minorEastAsia" w:hAnsiTheme="minorEastAsia" w:cs="FZSSK--GBK1-0" w:hint="eastAsia"/>
          <w:kern w:val="0"/>
          <w:sz w:val="19"/>
          <w:szCs w:val="19"/>
        </w:rPr>
        <w:t>相等</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它们在视网膜上的投影也相等</w:t>
      </w:r>
      <w:r>
        <w:rPr>
          <w:rFonts w:asciiTheme="minorEastAsia" w:hAnsiTheme="minorEastAsia" w:cs="E-BZ" w:hint="eastAsia"/>
          <w:kern w:val="0"/>
          <w:sz w:val="19"/>
          <w:szCs w:val="19"/>
        </w:rPr>
        <w:t>。(4</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FZ" w:hint="eastAsia"/>
          <w:b/>
          <w:kern w:val="0"/>
          <w:sz w:val="19"/>
          <w:szCs w:val="19"/>
        </w:rPr>
      </w:pPr>
      <w:r>
        <w:rPr>
          <w:rFonts w:asciiTheme="minorEastAsia" w:hAnsiTheme="minorEastAsia" w:cs="FZHTK--GBK1-0" w:hint="eastAsia"/>
          <w:b/>
          <w:kern w:val="0"/>
          <w:sz w:val="19"/>
          <w:szCs w:val="19"/>
        </w:rPr>
        <w:t>四</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论述题</w:t>
      </w:r>
      <w:r>
        <w:rPr>
          <w:rFonts w:asciiTheme="minorEastAsia" w:hAnsiTheme="minorEastAsia" w:cs="E-FZ" w:hint="eastAsia"/>
          <w:b/>
          <w:kern w:val="0"/>
          <w:sz w:val="19"/>
          <w:szCs w:val="19"/>
        </w:rPr>
        <w:t>(</w:t>
      </w:r>
      <w:r>
        <w:rPr>
          <w:rFonts w:asciiTheme="minorEastAsia" w:hAnsiTheme="minorEastAsia" w:cs="FZHTK--GBK1-0" w:hint="eastAsia"/>
          <w:b/>
          <w:kern w:val="0"/>
          <w:sz w:val="19"/>
          <w:szCs w:val="19"/>
        </w:rPr>
        <w:t>从下列</w:t>
      </w:r>
      <w:r>
        <w:rPr>
          <w:rFonts w:asciiTheme="minorEastAsia" w:hAnsiTheme="minorEastAsia" w:cs="E-BZ" w:hint="eastAsia"/>
          <w:b/>
          <w:kern w:val="0"/>
          <w:sz w:val="19"/>
          <w:szCs w:val="19"/>
        </w:rPr>
        <w:t>2</w:t>
      </w:r>
      <w:r>
        <w:rPr>
          <w:rFonts w:asciiTheme="minorEastAsia" w:hAnsiTheme="minorEastAsia" w:cs="FZHTK--GBK1-0" w:hint="eastAsia"/>
          <w:b/>
          <w:kern w:val="0"/>
          <w:sz w:val="19"/>
          <w:szCs w:val="19"/>
        </w:rPr>
        <w:t>题中任选</w:t>
      </w:r>
      <w:r>
        <w:rPr>
          <w:rFonts w:asciiTheme="minorEastAsia" w:hAnsiTheme="minorEastAsia" w:cs="E-BZ" w:hint="eastAsia"/>
          <w:b/>
          <w:kern w:val="0"/>
          <w:sz w:val="19"/>
          <w:szCs w:val="19"/>
        </w:rPr>
        <w:t>1</w:t>
      </w:r>
      <w:r>
        <w:rPr>
          <w:rFonts w:asciiTheme="minorEastAsia" w:hAnsiTheme="minorEastAsia" w:cs="FZHTK--GBK1-0" w:hint="eastAsia"/>
          <w:b/>
          <w:kern w:val="0"/>
          <w:sz w:val="19"/>
          <w:szCs w:val="19"/>
        </w:rPr>
        <w:t>题完成</w:t>
      </w:r>
      <w:r>
        <w:rPr>
          <w:rFonts w:asciiTheme="minorEastAsia" w:hAnsiTheme="minorEastAsia" w:cs="E-FZ" w:hint="eastAsia"/>
          <w:b/>
          <w:kern w:val="0"/>
          <w:sz w:val="19"/>
          <w:szCs w:val="19"/>
        </w:rPr>
        <w:t>,</w:t>
      </w:r>
      <w:r>
        <w:rPr>
          <w:rFonts w:asciiTheme="minorEastAsia" w:hAnsiTheme="minorEastAsia" w:cs="E-BZ" w:hint="eastAsia"/>
          <w:b/>
          <w:kern w:val="0"/>
          <w:sz w:val="19"/>
          <w:szCs w:val="19"/>
        </w:rPr>
        <w:t>20</w:t>
      </w:r>
      <w:r>
        <w:rPr>
          <w:rFonts w:asciiTheme="minorEastAsia" w:hAnsiTheme="minorEastAsia" w:cs="FZHTK--GBK1-0" w:hint="eastAsia"/>
          <w:b/>
          <w:kern w:val="0"/>
          <w:sz w:val="19"/>
          <w:szCs w:val="19"/>
        </w:rPr>
        <w:t>分</w:t>
      </w:r>
      <w:r>
        <w:rPr>
          <w:rFonts w:asciiTheme="minorEastAsia" w:hAnsiTheme="minorEastAsia" w:cs="E-FZ" w:hint="eastAsia"/>
          <w:b/>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18. </w:t>
      </w:r>
      <w:r>
        <w:rPr>
          <w:rFonts w:asciiTheme="minorEastAsia" w:hAnsiTheme="minorEastAsia" w:cs="FZSSK--GBK1-0" w:hint="eastAsia"/>
          <w:kern w:val="0"/>
          <w:sz w:val="19"/>
          <w:szCs w:val="19"/>
        </w:rPr>
        <w:t>试述影响人格形成的因素</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FZSSK--GBK1-0" w:hint="eastAsia"/>
          <w:kern w:val="0"/>
          <w:sz w:val="19"/>
          <w:szCs w:val="19"/>
        </w:rPr>
      </w:pPr>
      <w:r>
        <w:rPr>
          <w:rFonts w:asciiTheme="minorEastAsia" w:hAnsiTheme="minorEastAsia" w:cs="FZSSK--GBK1-0" w:hint="eastAsia"/>
          <w:kern w:val="0"/>
          <w:sz w:val="19"/>
          <w:szCs w:val="19"/>
        </w:rPr>
        <w:t>影响人格形成的因素包括生物遗传因素</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对此要点展开论述另加</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家庭环境因素</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对此</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FZSSK--GBK1-0" w:hint="eastAsia"/>
          <w:kern w:val="0"/>
          <w:sz w:val="19"/>
          <w:szCs w:val="19"/>
        </w:rPr>
        <w:t>要点展开论述另加</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早期童年经验</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对此要点展开论述另加</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学校教育经验</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对此要点展开论述另加</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社会文化因素</w:t>
      </w:r>
      <w:r>
        <w:rPr>
          <w:rFonts w:asciiTheme="minorEastAsia" w:hAnsiTheme="minorEastAsia" w:cs="E-BZ" w:hint="eastAsia"/>
          <w:kern w:val="0"/>
          <w:sz w:val="19"/>
          <w:szCs w:val="19"/>
        </w:rPr>
        <w:t>(1</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对此要点展开论述另加</w:t>
      </w:r>
      <w:r>
        <w:rPr>
          <w:rFonts w:asciiTheme="minorEastAsia" w:hAnsiTheme="minorEastAsia" w:cs="E-BZ" w:hint="eastAsia"/>
          <w:kern w:val="0"/>
          <w:sz w:val="19"/>
          <w:szCs w:val="19"/>
        </w:rPr>
        <w:t>3</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等</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 xml:space="preserve">19. </w:t>
      </w:r>
      <w:r>
        <w:rPr>
          <w:rFonts w:asciiTheme="minorEastAsia" w:hAnsiTheme="minorEastAsia" w:cs="FZSSK--GBK1-0" w:hint="eastAsia"/>
          <w:kern w:val="0"/>
          <w:sz w:val="19"/>
          <w:szCs w:val="19"/>
        </w:rPr>
        <w:t>结合生活实际</w:t>
      </w:r>
      <w:r>
        <w:rPr>
          <w:rFonts w:asciiTheme="minorEastAsia" w:hAnsiTheme="minorEastAsia" w:cs="E-BZ" w:hint="eastAsia"/>
          <w:kern w:val="0"/>
          <w:sz w:val="19"/>
          <w:szCs w:val="19"/>
        </w:rPr>
        <w:t>,</w:t>
      </w:r>
      <w:r>
        <w:rPr>
          <w:rFonts w:asciiTheme="minorEastAsia" w:hAnsiTheme="minorEastAsia" w:cs="FZSSK--GBK1-0" w:hint="eastAsia"/>
          <w:kern w:val="0"/>
          <w:sz w:val="19"/>
          <w:szCs w:val="19"/>
        </w:rPr>
        <w:t>谈谈你对心理健康的描述性标准的理解</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(1)</w:t>
      </w:r>
      <w:r>
        <w:rPr>
          <w:rFonts w:asciiTheme="minorEastAsia" w:hAnsiTheme="minorEastAsia" w:cs="FZSSK--GBK1-0" w:hint="eastAsia"/>
          <w:kern w:val="0"/>
          <w:sz w:val="19"/>
          <w:szCs w:val="19"/>
        </w:rPr>
        <w:t>了解自我</w:t>
      </w:r>
      <w:r>
        <w:rPr>
          <w:rFonts w:asciiTheme="minorEastAsia" w:hAnsiTheme="minorEastAsia" w:cs="E-BZ" w:hint="eastAsia"/>
          <w:kern w:val="0"/>
          <w:sz w:val="19"/>
          <w:szCs w:val="19"/>
        </w:rPr>
        <w:t>,</w:t>
      </w:r>
      <w:r>
        <w:rPr>
          <w:rFonts w:asciiTheme="minorEastAsia" w:hAnsiTheme="minorEastAsia" w:cs="FZSSK--GBK1-0" w:hint="eastAsia"/>
          <w:kern w:val="0"/>
          <w:sz w:val="19"/>
          <w:szCs w:val="19"/>
        </w:rPr>
        <w:t>悦纳自我</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(2)</w:t>
      </w:r>
      <w:r>
        <w:rPr>
          <w:rFonts w:asciiTheme="minorEastAsia" w:hAnsiTheme="minorEastAsia" w:cs="FZSSK--GBK1-0" w:hint="eastAsia"/>
          <w:kern w:val="0"/>
          <w:sz w:val="19"/>
          <w:szCs w:val="19"/>
        </w:rPr>
        <w:t>接受他人</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善与人处</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(3)</w:t>
      </w:r>
      <w:r>
        <w:rPr>
          <w:rFonts w:asciiTheme="minorEastAsia" w:hAnsiTheme="minorEastAsia" w:cs="FZSSK--GBK1-0" w:hint="eastAsia"/>
          <w:kern w:val="0"/>
          <w:sz w:val="19"/>
          <w:szCs w:val="19"/>
        </w:rPr>
        <w:t>热爱生活</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乐于工作和学习</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(4)</w:t>
      </w:r>
      <w:r>
        <w:rPr>
          <w:rFonts w:asciiTheme="minorEastAsia" w:hAnsiTheme="minorEastAsia" w:cs="FZSSK--GBK1-0" w:hint="eastAsia"/>
          <w:kern w:val="0"/>
          <w:sz w:val="19"/>
          <w:szCs w:val="19"/>
        </w:rPr>
        <w:t>能够接受现实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主动适应现实</w:t>
      </w:r>
      <w:r>
        <w:rPr>
          <w:rFonts w:asciiTheme="minorEastAsia" w:hAnsiTheme="minorEastAsia" w:cs="E-BZ" w:hint="eastAsia"/>
          <w:kern w:val="0"/>
          <w:sz w:val="19"/>
          <w:szCs w:val="19"/>
        </w:rPr>
        <w:t>,</w:t>
      </w:r>
      <w:r>
        <w:rPr>
          <w:rFonts w:asciiTheme="minorEastAsia" w:hAnsiTheme="minorEastAsia" w:cs="FZSSK--GBK1-0" w:hint="eastAsia"/>
          <w:kern w:val="0"/>
          <w:sz w:val="19"/>
          <w:szCs w:val="19"/>
        </w:rPr>
        <w:t>甚至改造现实</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(5)</w:t>
      </w:r>
      <w:r>
        <w:rPr>
          <w:rFonts w:asciiTheme="minorEastAsia" w:hAnsiTheme="minorEastAsia" w:cs="FZSSK--GBK1-0" w:hint="eastAsia"/>
          <w:kern w:val="0"/>
          <w:sz w:val="19"/>
          <w:szCs w:val="19"/>
        </w:rPr>
        <w:t>能协调与控制情绪</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心境良好</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(6)</w:t>
      </w:r>
      <w:r>
        <w:rPr>
          <w:rFonts w:asciiTheme="minorEastAsia" w:hAnsiTheme="minorEastAsia" w:cs="FZSSK--GBK1-0" w:hint="eastAsia"/>
          <w:kern w:val="0"/>
          <w:sz w:val="19"/>
          <w:szCs w:val="19"/>
        </w:rPr>
        <w:t>人格和谐完整</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autoSpaceDE w:val="0"/>
        <w:autoSpaceDN w:val="0"/>
        <w:adjustRightInd w:val="0"/>
        <w:jc w:val="left"/>
        <w:rPr>
          <w:rFonts w:asciiTheme="minorEastAsia" w:hAnsiTheme="minorEastAsia" w:cs="E-BZ" w:hint="eastAsia"/>
          <w:kern w:val="0"/>
          <w:sz w:val="19"/>
          <w:szCs w:val="19"/>
        </w:rPr>
      </w:pPr>
      <w:r>
        <w:rPr>
          <w:rFonts w:asciiTheme="minorEastAsia" w:hAnsiTheme="minorEastAsia" w:cs="E-BZ" w:hint="eastAsia"/>
          <w:kern w:val="0"/>
          <w:sz w:val="19"/>
          <w:szCs w:val="19"/>
        </w:rPr>
        <w:t>(7)</w:t>
      </w:r>
      <w:r>
        <w:rPr>
          <w:rFonts w:asciiTheme="minorEastAsia" w:hAnsiTheme="minorEastAsia" w:cs="FZSSK--GBK1-0" w:hint="eastAsia"/>
          <w:kern w:val="0"/>
          <w:sz w:val="19"/>
          <w:szCs w:val="19"/>
        </w:rPr>
        <w:t>心理行为符合年龄特征</w:t>
      </w:r>
      <w:r>
        <w:rPr>
          <w:rFonts w:asciiTheme="minorEastAsia" w:hAnsiTheme="minorEastAsia" w:cs="E-BZ" w:hint="eastAsia"/>
          <w:kern w:val="0"/>
          <w:sz w:val="19"/>
          <w:szCs w:val="19"/>
        </w:rPr>
        <w:t>。(2</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Default="00C16E85" w:rsidP="00C16E85">
      <w:pPr>
        <w:rPr>
          <w:rFonts w:asciiTheme="minorEastAsia" w:hAnsiTheme="minorEastAsia" w:hint="eastAsia"/>
        </w:rPr>
      </w:pPr>
      <w:r>
        <w:rPr>
          <w:rFonts w:asciiTheme="minorEastAsia" w:hAnsiTheme="minorEastAsia" w:cs="FZSSK--GBK1-0" w:hint="eastAsia"/>
          <w:kern w:val="0"/>
          <w:sz w:val="19"/>
          <w:szCs w:val="19"/>
        </w:rPr>
        <w:t>对以上要点进行解释</w:t>
      </w:r>
      <w:r>
        <w:rPr>
          <w:rFonts w:asciiTheme="minorEastAsia" w:hAnsiTheme="minorEastAsia" w:cs="E-BZ" w:hint="eastAsia"/>
          <w:kern w:val="0"/>
          <w:sz w:val="19"/>
          <w:szCs w:val="19"/>
        </w:rPr>
        <w:t>,</w:t>
      </w:r>
      <w:r>
        <w:rPr>
          <w:rFonts w:asciiTheme="minorEastAsia" w:hAnsiTheme="minorEastAsia" w:cs="FZSSK--GBK1-0" w:hint="eastAsia"/>
          <w:kern w:val="0"/>
          <w:sz w:val="19"/>
          <w:szCs w:val="19"/>
        </w:rPr>
        <w:t>并结合生活实际来分析</w:t>
      </w:r>
      <w:r>
        <w:rPr>
          <w:rFonts w:asciiTheme="minorEastAsia" w:hAnsiTheme="minorEastAsia" w:cs="E-BZ" w:hint="eastAsia"/>
          <w:kern w:val="0"/>
          <w:sz w:val="19"/>
          <w:szCs w:val="19"/>
        </w:rPr>
        <w:t>。(6</w:t>
      </w:r>
      <w:r>
        <w:rPr>
          <w:rFonts w:asciiTheme="minorEastAsia" w:hAnsiTheme="minorEastAsia" w:cs="FZSSK--GBK1-0" w:hint="eastAsia"/>
          <w:kern w:val="0"/>
          <w:sz w:val="19"/>
          <w:szCs w:val="19"/>
        </w:rPr>
        <w:t>分</w:t>
      </w:r>
      <w:r>
        <w:rPr>
          <w:rFonts w:asciiTheme="minorEastAsia" w:hAnsiTheme="minorEastAsia" w:cs="E-BZ" w:hint="eastAsia"/>
          <w:kern w:val="0"/>
          <w:sz w:val="19"/>
          <w:szCs w:val="19"/>
        </w:rPr>
        <w:t>)</w:t>
      </w:r>
    </w:p>
    <w:p w:rsidR="00C16E85" w:rsidRPr="00C16E85" w:rsidRDefault="00C16E85" w:rsidP="00B01D1F">
      <w:pPr>
        <w:tabs>
          <w:tab w:val="left" w:pos="420"/>
          <w:tab w:val="left" w:pos="4184"/>
        </w:tabs>
        <w:rPr>
          <w:rFonts w:ascii="宋体" w:eastAsia="宋体" w:hAnsi="宋体" w:hint="eastAsia"/>
        </w:rPr>
      </w:pPr>
    </w:p>
    <w:sectPr w:rsidR="00C16E85" w:rsidRPr="00C16E85"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36B40" w:rsidRDefault="00736B40" w:rsidP="00DF57AA">
      <w:r>
        <w:separator/>
      </w:r>
    </w:p>
  </w:endnote>
  <w:endnote w:type="continuationSeparator" w:id="0">
    <w:p w:rsidR="00736B40" w:rsidRDefault="00736B40"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HTK--GBK1-0">
    <w:altName w:val="hakuyoxingshu7000"/>
    <w:panose1 w:val="00000000000000000000"/>
    <w:charset w:val="86"/>
    <w:family w:val="auto"/>
    <w:notTrueType/>
    <w:pitch w:val="default"/>
    <w:sig w:usb0="00000001" w:usb1="080E0000" w:usb2="00000010" w:usb3="00000000" w:csb0="00040000" w:csb1="00000000"/>
  </w:font>
  <w:font w:name="E-BZ">
    <w:altName w:val="hakuyoxingshu7000"/>
    <w:panose1 w:val="00000000000000000000"/>
    <w:charset w:val="86"/>
    <w:family w:val="auto"/>
    <w:notTrueType/>
    <w:pitch w:val="default"/>
    <w:sig w:usb0="00000001" w:usb1="080E0000" w:usb2="00000010" w:usb3="00000000" w:csb0="00040000" w:csb1="00000000"/>
  </w:font>
  <w:font w:name="E-FZ">
    <w:altName w:val="hakuyoxingshu7000"/>
    <w:panose1 w:val="00000000000000000000"/>
    <w:charset w:val="86"/>
    <w:family w:val="auto"/>
    <w:notTrueType/>
    <w:pitch w:val="default"/>
    <w:sig w:usb0="00000001" w:usb1="080E0000" w:usb2="00000010" w:usb3="00000000" w:csb0="00040000" w:csb1="00000000"/>
  </w:font>
  <w:font w:name="FZSSK--GBK1-0">
    <w:altName w:val="hakuyoxingshu7000"/>
    <w:panose1 w:val="00000000000000000000"/>
    <w:charset w:val="86"/>
    <w:family w:val="auto"/>
    <w:notTrueType/>
    <w:pitch w:val="default"/>
    <w:sig w:usb0="00000001" w:usb1="080E0000" w:usb2="00000010" w:usb3="00000000" w:csb0="00040000" w:csb1="00000000"/>
  </w:font>
  <w:font w:name="E-BX">
    <w:altName w:val="hakuyoxingshu7000"/>
    <w:panose1 w:val="00000000000000000000"/>
    <w:charset w:val="86"/>
    <w:family w:val="auto"/>
    <w:notTrueType/>
    <w:pitch w:val="default"/>
    <w:sig w:usb0="00000001" w:usb1="080E0000" w:usb2="00000010" w:usb3="00000000" w:csb0="00040000" w:csb1="00000000"/>
  </w:font>
  <w:font w:name="FZFSK--GBK1-0">
    <w:altName w:val="hakuyoxingshu7000"/>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36B40" w:rsidRDefault="00736B40" w:rsidP="00DF57AA">
      <w:r>
        <w:separator/>
      </w:r>
    </w:p>
  </w:footnote>
  <w:footnote w:type="continuationSeparator" w:id="0">
    <w:p w:rsidR="00736B40" w:rsidRDefault="00736B40"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1D1F"/>
    <w:rsid w:val="002A6799"/>
    <w:rsid w:val="003E252C"/>
    <w:rsid w:val="004C0EED"/>
    <w:rsid w:val="00594D84"/>
    <w:rsid w:val="00736B40"/>
    <w:rsid w:val="00774D7B"/>
    <w:rsid w:val="007F252E"/>
    <w:rsid w:val="008C4621"/>
    <w:rsid w:val="00915154"/>
    <w:rsid w:val="00A65A8B"/>
    <w:rsid w:val="00AD5A41"/>
    <w:rsid w:val="00B01D1F"/>
    <w:rsid w:val="00B977D0"/>
    <w:rsid w:val="00BB0166"/>
    <w:rsid w:val="00BF16A3"/>
    <w:rsid w:val="00C16E85"/>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F042F"/>
  <w15:docId w15:val="{F6370F7A-4347-452B-B069-E4B25F2BA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Balloon Text"/>
    <w:basedOn w:val="a"/>
    <w:link w:val="a8"/>
    <w:uiPriority w:val="99"/>
    <w:semiHidden/>
    <w:unhideWhenUsed/>
    <w:rsid w:val="00B01D1F"/>
    <w:rPr>
      <w:sz w:val="18"/>
      <w:szCs w:val="18"/>
    </w:rPr>
  </w:style>
  <w:style w:type="character" w:customStyle="1" w:styleId="a8">
    <w:name w:val="批注框文本 字符"/>
    <w:basedOn w:val="a0"/>
    <w:link w:val="a7"/>
    <w:uiPriority w:val="99"/>
    <w:semiHidden/>
    <w:rsid w:val="00B01D1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772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424</Words>
  <Characters>2419</Characters>
  <Application>Microsoft Office Word</Application>
  <DocSecurity>0</DocSecurity>
  <Lines>20</Lines>
  <Paragraphs>5</Paragraphs>
  <ScaleCrop>false</ScaleCrop>
  <Company>china</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Joe</cp:lastModifiedBy>
  <cp:revision>2</cp:revision>
  <dcterms:created xsi:type="dcterms:W3CDTF">2022-08-06T09:14:00Z</dcterms:created>
  <dcterms:modified xsi:type="dcterms:W3CDTF">2022-11-22T07:07:00Z</dcterms:modified>
</cp:coreProperties>
</file>