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7E63" w:rsidRPr="00DA7E63" w:rsidRDefault="00DA7E63" w:rsidP="00DA7E63">
      <w:pPr>
        <w:tabs>
          <w:tab w:val="left" w:pos="420"/>
          <w:tab w:val="left" w:pos="4184"/>
        </w:tabs>
        <w:jc w:val="left"/>
        <w:rPr>
          <w:rFonts w:ascii="宋体" w:eastAsia="宋体" w:hAnsi="宋体"/>
          <w:b/>
        </w:rPr>
      </w:pPr>
      <w:r w:rsidRPr="00DA7E63">
        <w:rPr>
          <w:rFonts w:ascii="宋体" w:eastAsia="宋体" w:hAnsi="宋体" w:hint="eastAsia"/>
          <w:b/>
        </w:rPr>
        <w:t xml:space="preserve">  试卷代号：2506</w:t>
      </w:r>
    </w:p>
    <w:p w:rsidR="00DA7E63" w:rsidRPr="00DA7E63" w:rsidRDefault="00DA7E63" w:rsidP="00DA7E63">
      <w:pPr>
        <w:tabs>
          <w:tab w:val="left" w:pos="420"/>
          <w:tab w:val="left" w:pos="4184"/>
        </w:tabs>
        <w:jc w:val="center"/>
        <w:rPr>
          <w:rFonts w:ascii="宋体" w:eastAsia="宋体" w:hAnsi="宋体"/>
          <w:b/>
        </w:rPr>
      </w:pPr>
      <w:r w:rsidRPr="00DA7E63">
        <w:rPr>
          <w:rFonts w:ascii="宋体" w:eastAsia="宋体" w:hAnsi="宋体" w:hint="eastAsia"/>
          <w:b/>
        </w:rPr>
        <w:t>国家开放大学2022年春季学期期末统一考试</w:t>
      </w:r>
    </w:p>
    <w:p w:rsidR="00DA7E63" w:rsidRPr="00DA7E63" w:rsidRDefault="00DA7E63" w:rsidP="00DA7E63">
      <w:pPr>
        <w:tabs>
          <w:tab w:val="left" w:pos="420"/>
          <w:tab w:val="left" w:pos="4184"/>
        </w:tabs>
        <w:jc w:val="center"/>
        <w:rPr>
          <w:rFonts w:ascii="宋体" w:eastAsia="宋体" w:hAnsi="宋体"/>
        </w:rPr>
      </w:pPr>
      <w:r w:rsidRPr="00DA7E63">
        <w:rPr>
          <w:rFonts w:ascii="宋体" w:eastAsia="宋体" w:hAnsi="宋体" w:hint="eastAsia"/>
          <w:b/>
        </w:rPr>
        <w:t>学前儿童美术教育活动指导  试题</w:t>
      </w:r>
    </w:p>
    <w:p w:rsidR="00DA7E63" w:rsidRPr="00DA7E63" w:rsidRDefault="00DA7E63" w:rsidP="00DA7E63">
      <w:pPr>
        <w:tabs>
          <w:tab w:val="left" w:pos="420"/>
          <w:tab w:val="left" w:pos="4184"/>
        </w:tabs>
        <w:jc w:val="right"/>
        <w:rPr>
          <w:rFonts w:ascii="宋体" w:eastAsia="宋体" w:hAnsi="宋体"/>
        </w:rPr>
      </w:pPr>
      <w:r w:rsidRPr="00DA7E63">
        <w:rPr>
          <w:rFonts w:ascii="宋体" w:eastAsia="宋体" w:hAnsi="宋体" w:hint="eastAsia"/>
        </w:rPr>
        <w:t>2022年7月</w:t>
      </w:r>
    </w:p>
    <w:p w:rsidR="00DA7E63" w:rsidRPr="00DA7E63" w:rsidRDefault="00DA7E63" w:rsidP="00DA7E63">
      <w:pPr>
        <w:tabs>
          <w:tab w:val="left" w:pos="420"/>
          <w:tab w:val="left" w:pos="4184"/>
        </w:tabs>
        <w:spacing w:before="150"/>
        <w:rPr>
          <w:rFonts w:ascii="宋体" w:eastAsia="宋体" w:hAnsi="宋体"/>
        </w:rPr>
      </w:pPr>
      <w:r w:rsidRPr="00DA7E63">
        <w:rPr>
          <w:rFonts w:ascii="宋体" w:eastAsia="宋体" w:hAnsi="宋体" w:hint="eastAsia"/>
          <w:b/>
        </w:rPr>
        <w:t>一、单项选择题（每小题2分，共30分）</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1.(     )是学前儿童美术教育的指南针，它能更好地指导学前儿童美术教育活动内容的选择、课程的设计和实施，以及对课程的评价。</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A.教育过程</w:t>
      </w:r>
      <w:r w:rsidRPr="00DA7E63">
        <w:rPr>
          <w:rFonts w:ascii="宋体" w:eastAsia="宋体" w:hAnsi="宋体" w:hint="eastAsia"/>
        </w:rPr>
        <w:tab/>
        <w:t>B.教育原则</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C.教育评价</w:t>
      </w:r>
      <w:r w:rsidRPr="00DA7E63">
        <w:rPr>
          <w:rFonts w:ascii="宋体" w:eastAsia="宋体" w:hAnsi="宋体" w:hint="eastAsia"/>
        </w:rPr>
        <w:tab/>
        <w:t>D.教育目标</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2.按表现形式分，雕塑可分为圆雕、浮雕、(     )等。</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A.石雕</w:t>
      </w:r>
      <w:r w:rsidRPr="00DA7E63">
        <w:rPr>
          <w:rFonts w:ascii="宋体" w:eastAsia="宋体" w:hAnsi="宋体" w:hint="eastAsia"/>
        </w:rPr>
        <w:tab/>
        <w:t>B.木雕</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C.透雕</w:t>
      </w:r>
      <w:r w:rsidRPr="00DA7E63">
        <w:rPr>
          <w:rFonts w:ascii="宋体" w:eastAsia="宋体" w:hAnsi="宋体" w:hint="eastAsia"/>
        </w:rPr>
        <w:tab/>
        <w:t>D.泥塑</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3.学前儿童手工的材料从外形上大致分为四类：点状材料、线状材料、面</w:t>
      </w:r>
      <w:proofErr w:type="gramStart"/>
      <w:r w:rsidRPr="00DA7E63">
        <w:rPr>
          <w:rFonts w:ascii="宋体" w:eastAsia="宋体" w:hAnsi="宋体" w:hint="eastAsia"/>
        </w:rPr>
        <w:t>状材料</w:t>
      </w:r>
      <w:proofErr w:type="gramEnd"/>
      <w:r w:rsidRPr="00DA7E63">
        <w:rPr>
          <w:rFonts w:ascii="宋体" w:eastAsia="宋体" w:hAnsi="宋体" w:hint="eastAsia"/>
        </w:rPr>
        <w:t>和(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A.环保材料</w:t>
      </w:r>
      <w:r w:rsidRPr="00DA7E63">
        <w:rPr>
          <w:rFonts w:ascii="宋体" w:eastAsia="宋体" w:hAnsi="宋体" w:hint="eastAsia"/>
        </w:rPr>
        <w:tab/>
        <w:t>B.泥工材料</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C.块状材料</w:t>
      </w:r>
      <w:r w:rsidRPr="00DA7E63">
        <w:rPr>
          <w:rFonts w:ascii="宋体" w:eastAsia="宋体" w:hAnsi="宋体" w:hint="eastAsia"/>
        </w:rPr>
        <w:tab/>
        <w:t>D.纸工材料</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4.经过半年的涂鸦练习，大部分儿童在(     )阶段能较为自如地握笔。他们偶然发现自己画画的动作和纸上画出的线条之间似乎是有联系的，这对儿童来说是一个巨大的发现，于是</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他们想去验证，画出了许多重复的线条。</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A.未控制的涂鸦</w:t>
      </w:r>
      <w:r w:rsidRPr="00DA7E63">
        <w:rPr>
          <w:rFonts w:ascii="宋体" w:eastAsia="宋体" w:hAnsi="宋体" w:hint="eastAsia"/>
        </w:rPr>
        <w:tab/>
        <w:t>B.有控制的涂鸦</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C.圆形涂鸦</w:t>
      </w:r>
      <w:r w:rsidRPr="00DA7E63">
        <w:rPr>
          <w:rFonts w:ascii="宋体" w:eastAsia="宋体" w:hAnsi="宋体" w:hint="eastAsia"/>
        </w:rPr>
        <w:tab/>
        <w:t>D.命名涂鸦</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5.(     )是指幼儿将所要表现的物体进行归类，按照从上到下或者从下到上的顺序表现出来。</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A.多层并列式构图</w:t>
      </w:r>
      <w:r w:rsidRPr="00DA7E63">
        <w:rPr>
          <w:rFonts w:ascii="宋体" w:eastAsia="宋体" w:hAnsi="宋体" w:hint="eastAsia"/>
        </w:rPr>
        <w:tab/>
        <w:t>B.展开式构图</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C.基线式构图</w:t>
      </w:r>
      <w:r w:rsidRPr="00DA7E63">
        <w:rPr>
          <w:rFonts w:ascii="宋体" w:eastAsia="宋体" w:hAnsi="宋体" w:hint="eastAsia"/>
        </w:rPr>
        <w:tab/>
        <w:t>D.主题式构图</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6.探索与发现环节在幼儿园手工活动中主要存在以下几个问题：第一，材料种类较少且不适宜幼儿使用.幼儿对手工材料的认识不足；第二(     )；第三，刻板加入本环节，幼儿无法</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自主使用材料。</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A.内容与教学主题无关，幼儿兴趣丧失</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B.教师过度指导，幼儿缺乏对材料的主动探究</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C.时间过长，幼儿无法集中注意力</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D.与操作主题不匹配</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7.幼儿园在实践创作与表现环节时，常常出现以下问题：第一，(     )；第二，手工表现形式单一，趣味性不足；第三，创作时教师干预过多，幼儿缺乏创意。</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A.时间过长，幼儿无法集中注意力</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B.忽视幼儿构思的引导，缺乏对操作过程的说明</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C.刻板加入本环节，幼儿无法自主使用材料</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D.内容与教学主题无关，幼儿兴趣丧失</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8.在成人的引导下，两岁以上的儿童已经开始初步关注作品的形式审美特征，具备感知、理解作品形式审美特征的初步能力，他们已经有了对线条与形状的感知、对色彩的感知、对空</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间构图的感知和(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A.对情感表现性的感知</w:t>
      </w:r>
      <w:r w:rsidRPr="00DA7E63">
        <w:rPr>
          <w:rFonts w:ascii="宋体" w:eastAsia="宋体" w:hAnsi="宋体" w:hint="eastAsia"/>
        </w:rPr>
        <w:tab/>
        <w:t>B.对作品内容的感知</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C.对画家背景的感知</w:t>
      </w:r>
      <w:r w:rsidRPr="00DA7E63">
        <w:rPr>
          <w:rFonts w:ascii="宋体" w:eastAsia="宋体" w:hAnsi="宋体" w:hint="eastAsia"/>
        </w:rPr>
        <w:tab/>
        <w:t>D.对作品风格的感知</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9.美术作为造型艺术，(     )是美术的最基本特征。</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A.造型性</w:t>
      </w:r>
      <w:r w:rsidRPr="00DA7E63">
        <w:rPr>
          <w:rFonts w:ascii="宋体" w:eastAsia="宋体" w:hAnsi="宋体" w:hint="eastAsia"/>
        </w:rPr>
        <w:tab/>
        <w:t>B.视觉性</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lastRenderedPageBreak/>
        <w:tab/>
        <w:t>C.静止性</w:t>
      </w:r>
      <w:r w:rsidRPr="00DA7E63">
        <w:rPr>
          <w:rFonts w:ascii="宋体" w:eastAsia="宋体" w:hAnsi="宋体" w:hint="eastAsia"/>
        </w:rPr>
        <w:tab/>
        <w:t>D.瞬间性</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10.(     )是造型艺术中最主要的一种艺术形式，应用最为广泛，居于基础地位。</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A.雕塑</w:t>
      </w:r>
      <w:r w:rsidRPr="00DA7E63">
        <w:rPr>
          <w:rFonts w:ascii="宋体" w:eastAsia="宋体" w:hAnsi="宋体" w:hint="eastAsia"/>
        </w:rPr>
        <w:tab/>
        <w:t>B.绘画</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C.工艺美术</w:t>
      </w:r>
      <w:r w:rsidRPr="00DA7E63">
        <w:rPr>
          <w:rFonts w:ascii="宋体" w:eastAsia="宋体" w:hAnsi="宋体" w:hint="eastAsia"/>
        </w:rPr>
        <w:tab/>
        <w:t>D.建筑</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11.(     )是美术语言中最基本的单位，是美术元素的“母体”。</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A.线</w:t>
      </w:r>
      <w:r w:rsidRPr="00DA7E63">
        <w:rPr>
          <w:rFonts w:ascii="宋体" w:eastAsia="宋体" w:hAnsi="宋体" w:hint="eastAsia"/>
        </w:rPr>
        <w:tab/>
        <w:t>B.色彩</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C.点</w:t>
      </w:r>
      <w:r w:rsidRPr="00DA7E63">
        <w:rPr>
          <w:rFonts w:ascii="宋体" w:eastAsia="宋体" w:hAnsi="宋体" w:hint="eastAsia"/>
        </w:rPr>
        <w:tab/>
        <w:t>D.构图</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12.学前儿童美术教育的内容一般包括绘画、手工和(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A.雕塑</w:t>
      </w:r>
      <w:r w:rsidRPr="00DA7E63">
        <w:rPr>
          <w:rFonts w:ascii="宋体" w:eastAsia="宋体" w:hAnsi="宋体" w:hint="eastAsia"/>
        </w:rPr>
        <w:tab/>
        <w:t>B.美术欣赏</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C.工艺美术</w:t>
      </w:r>
      <w:r w:rsidRPr="00DA7E63">
        <w:rPr>
          <w:rFonts w:ascii="宋体" w:eastAsia="宋体" w:hAnsi="宋体" w:hint="eastAsia"/>
        </w:rPr>
        <w:tab/>
        <w:t>D.摄影</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13.(     )是绘画的基础形式之一，是儿童最简单和最直接表现自我的一种绘画语言。</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A.线条</w:t>
      </w:r>
      <w:r w:rsidRPr="00DA7E63">
        <w:rPr>
          <w:rFonts w:ascii="宋体" w:eastAsia="宋体" w:hAnsi="宋体" w:hint="eastAsia"/>
        </w:rPr>
        <w:tab/>
        <w:t>B.形状</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C.色彩</w:t>
      </w:r>
      <w:r w:rsidRPr="00DA7E63">
        <w:rPr>
          <w:rFonts w:ascii="宋体" w:eastAsia="宋体" w:hAnsi="宋体" w:hint="eastAsia"/>
        </w:rPr>
        <w:tab/>
        <w:t>D.构图</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14.学前儿童美术教育活动实施的原则包括审美性原则、创造性原则、个性化原则</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和(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A.独特性原则</w:t>
      </w:r>
      <w:r w:rsidRPr="00DA7E63">
        <w:rPr>
          <w:rFonts w:ascii="宋体" w:eastAsia="宋体" w:hAnsi="宋体" w:hint="eastAsia"/>
        </w:rPr>
        <w:tab/>
        <w:t>B.适宜性原则</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C.渗透性原则</w:t>
      </w:r>
      <w:r w:rsidRPr="00DA7E63">
        <w:rPr>
          <w:rFonts w:ascii="宋体" w:eastAsia="宋体" w:hAnsi="宋体" w:hint="eastAsia"/>
        </w:rPr>
        <w:tab/>
        <w:t>D.激励性原则</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15.以下，哪一种不是美工区的美术活动类型(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ab/>
        <w:t>A.班级内的美工区活动</w:t>
      </w:r>
      <w:r w:rsidRPr="00DA7E63">
        <w:rPr>
          <w:rFonts w:ascii="宋体" w:eastAsia="宋体" w:hAnsi="宋体" w:hint="eastAsia"/>
        </w:rPr>
        <w:tab/>
        <w:t>B.游戏活动</w:t>
      </w:r>
    </w:p>
    <w:p w:rsidR="00A65A8B" w:rsidRPr="00DA7E63" w:rsidRDefault="00DA7E63" w:rsidP="00DA7E63">
      <w:pPr>
        <w:tabs>
          <w:tab w:val="left" w:pos="420"/>
          <w:tab w:val="left" w:pos="4184"/>
        </w:tabs>
        <w:ind w:firstLine="420"/>
        <w:rPr>
          <w:rFonts w:ascii="宋体" w:eastAsia="宋体" w:hAnsi="宋体"/>
        </w:rPr>
      </w:pPr>
      <w:r w:rsidRPr="00DA7E63">
        <w:rPr>
          <w:rFonts w:ascii="宋体" w:eastAsia="宋体" w:hAnsi="宋体" w:hint="eastAsia"/>
        </w:rPr>
        <w:t>C.全园共享的美工室的活动</w:t>
      </w:r>
      <w:r w:rsidRPr="00DA7E63">
        <w:rPr>
          <w:rFonts w:ascii="宋体" w:eastAsia="宋体" w:hAnsi="宋体" w:hint="eastAsia"/>
        </w:rPr>
        <w:tab/>
        <w:t>D.幼儿园户外美术活动</w:t>
      </w:r>
    </w:p>
    <w:p w:rsidR="00DA7E63" w:rsidRPr="00DA7E63" w:rsidRDefault="00DA7E63" w:rsidP="00DA7E63">
      <w:pPr>
        <w:tabs>
          <w:tab w:val="left" w:pos="420"/>
          <w:tab w:val="left" w:pos="4184"/>
        </w:tabs>
        <w:spacing w:before="150"/>
        <w:rPr>
          <w:rFonts w:ascii="宋体" w:eastAsia="宋体" w:hAnsi="宋体"/>
        </w:rPr>
      </w:pPr>
      <w:r w:rsidRPr="00DA7E63">
        <w:rPr>
          <w:rFonts w:ascii="宋体" w:eastAsia="宋体" w:hAnsi="宋体" w:hint="eastAsia"/>
          <w:b/>
        </w:rPr>
        <w:t>二、判断题（每小题2分，共30分，正确的打“√”，错误的打“×”）</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16.构图在中国传统绘画中又被称为“布局”或“经营位置”。(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17.与其他美术样式相比，工艺美术是最兼具实用性的艺术样式，是科学、技术与艺术融合的产物。(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18.美术的形式语言是美术作品外在的形式和结构，是美术的基本构成要素，是美术作品实现最终视觉效果的途径和方式。(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19.教师应该拘泥于自我的权威，而不应放下身段，关注幼儿生活实际，以幼儿为中心开展各项活动。(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20.5-7岁的儿童随着手部精细动作、手眼协调能力的不断提高，熟练掌握了多种工具和材料的使用方法，创作目的性更加明确，合作能力有所提升，愿意付出努力将作品完成到满意</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为止。(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21-学前儿童手工教学活动是教师引导幼儿发挥自己的想象力和创造力，直接用双手或操作简单工具，对具有可塑性的各种形态（点状、线状、面状、块状）的物质材料进行加工、改造，制作出占有一定空间的、可视的、可触摸的、多种艺术形象的一种教育活动。(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22.美工室是为全园各年龄班幼儿提供的功能室，并不专属于某个班级。(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23.美工区的基本设施包括操作台、椅子、画板画架、材料收纳柜（架）、作品展示柜等。(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24.因为不同地区、不同幼儿园、不同班级的教师、幼儿及环境、物质条件是各不相同的，</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所以在制定美术教育评价标准时一定要有个统一的标准。(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25.学前儿童美术教育的评价是一种整体的评价，不仅包括对儿童美术学习结果和儿童美术发展状况的测量和评价，还包括对美术教育活动中教师的活动设计、活动准备、活动实施和活动效果的评价。(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26.美术作品瞬间性，也正是因为美术作品的这一特征，考古学家可以通过对出土文物的分析，更真实地了解相对应年代的技术水平、人们的生活状态和思想文化水平等。(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27.学前儿童的美术活动是理性的。(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lastRenderedPageBreak/>
        <w:t>28.艺术是人类感受美、表现美和创造类的重要形式，也是表达自己对周围世界认识和情绪态度的独特方式。(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29.当儿童在涂鸦的过程当中开始说故事或者幼儿能给自己的涂鸦作品起名字的时候，可以判断有控制涂鸦阶段的到来。(     )</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30.“蝌蚪人”是在象征阶段早中期儿童对人的造型的典型特点。(     )</w:t>
      </w:r>
    </w:p>
    <w:p w:rsidR="00DA7E63" w:rsidRPr="00DA7E63" w:rsidRDefault="00DA7E63" w:rsidP="00DA7E63">
      <w:pPr>
        <w:tabs>
          <w:tab w:val="left" w:pos="420"/>
          <w:tab w:val="left" w:pos="4184"/>
        </w:tabs>
        <w:spacing w:before="150"/>
        <w:rPr>
          <w:rFonts w:ascii="宋体" w:eastAsia="宋体" w:hAnsi="宋体"/>
        </w:rPr>
      </w:pPr>
      <w:r w:rsidRPr="00DA7E63">
        <w:rPr>
          <w:rFonts w:ascii="宋体" w:eastAsia="宋体" w:hAnsi="宋体" w:hint="eastAsia"/>
          <w:b/>
        </w:rPr>
        <w:t>三、简答题（每小题10分，共20分）</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31.简述学前儿童美术欣赏教育的目标。</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32.简述小班幼儿手工能力发展的特点。</w:t>
      </w:r>
    </w:p>
    <w:p w:rsidR="00DA7E63" w:rsidRPr="00DA7E63" w:rsidRDefault="00DA7E63" w:rsidP="00DA7E63">
      <w:pPr>
        <w:tabs>
          <w:tab w:val="left" w:pos="420"/>
          <w:tab w:val="left" w:pos="4184"/>
        </w:tabs>
        <w:spacing w:before="150"/>
        <w:rPr>
          <w:rFonts w:ascii="宋体" w:eastAsia="宋体" w:hAnsi="宋体"/>
        </w:rPr>
      </w:pPr>
      <w:r w:rsidRPr="00DA7E63">
        <w:rPr>
          <w:rFonts w:ascii="宋体" w:eastAsia="宋体" w:hAnsi="宋体" w:hint="eastAsia"/>
          <w:b/>
        </w:rPr>
        <w:t>四、综合能力题（20分）</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33.案例分析题：中班美术欣赏活动《缠线》</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活动目标：</w:t>
      </w:r>
      <w:r>
        <w:rPr>
          <w:rFonts w:ascii="宋体" w:eastAsia="宋体" w:hAnsi="宋体" w:hint="eastAsia"/>
        </w:rPr>
        <w:t xml:space="preserve"> </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(1)欣赏作品对自然美的表达，感受色彩的局部变化。</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(2)尝试运用色彩的变化表现儿童与家人的日常互动环节。</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活动准备：</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(1)物质准备：PPT、毛线团、《缠毛线》图片。</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(2)经验准备：幼儿有为家人做事情的经历，并且知道毛线团，绕过毛线团。</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活动过程：</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(1)欣赏过程</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师：小朋友们有没有绕过毛线团呢？绕毛线需要注意一些什么呢？今天老师又给小朋友</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们带来了一幅很漂亮的画，让我们一起来看看吧！</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师：大家请看大屏幕，小朋友们仔细看，说说你们从这幅画中看到了些什么？</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师：你们看到这画中的人在做些什么呢？天空上又有什么特点？我们美工区里面也有毛</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线团，有没有朋友愿意来试一试呢？</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师：小朋友们有没有和你们家里的人一起做事情呢？来为我们分享一下吧。</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师：说说你们看了这幅画的感受是什么呢？感觉到了什么呢？如果我们要画出像画中绕</w:t>
      </w:r>
    </w:p>
    <w:p w:rsidR="00DA7E63" w:rsidRPr="00DA7E63" w:rsidRDefault="00DA7E63" w:rsidP="00DA7E63">
      <w:pPr>
        <w:tabs>
          <w:tab w:val="left" w:pos="420"/>
          <w:tab w:val="left" w:pos="4184"/>
        </w:tabs>
        <w:rPr>
          <w:rFonts w:ascii="宋体" w:eastAsia="宋体" w:hAnsi="宋体"/>
        </w:rPr>
      </w:pPr>
      <w:r w:rsidRPr="00DA7E63">
        <w:rPr>
          <w:rFonts w:ascii="宋体" w:eastAsia="宋体" w:hAnsi="宋体" w:hint="eastAsia"/>
        </w:rPr>
        <w:t>毛线的画面，我们应该画些什么呢？</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(2)幼儿创作</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①创作引导：主要是让幼儿体验画出生活中的场景，或者模仿画中的绕毛线场景。</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师：想一想、说一说，你想创作的场景将是什么样的？小朋友回忆一下自己的家人长什么样，都有什么特点呢？</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②幼儿创作，教师个别指导</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鼓励幼儿独立思考，尽量画出自己风格的画面，大胆创作。</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(3)活动评价：</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让幼儿互相分享自己的画，说一说自己画中的趣事。</w:t>
      </w:r>
    </w:p>
    <w:p w:rsidR="00DA7E63" w:rsidRPr="00DA7E63" w:rsidRDefault="00DA7E63" w:rsidP="00DA7E63">
      <w:pPr>
        <w:tabs>
          <w:tab w:val="left" w:pos="420"/>
          <w:tab w:val="left" w:pos="4184"/>
        </w:tabs>
        <w:rPr>
          <w:rFonts w:ascii="宋体" w:eastAsia="宋体" w:hAnsi="宋体"/>
        </w:rPr>
      </w:pPr>
      <w:r>
        <w:rPr>
          <w:rFonts w:ascii="宋体" w:eastAsia="宋体" w:hAnsi="宋体"/>
        </w:rPr>
        <w:tab/>
      </w:r>
      <w:r w:rsidRPr="00DA7E63">
        <w:rPr>
          <w:rFonts w:ascii="宋体" w:eastAsia="宋体" w:hAnsi="宋体" w:hint="eastAsia"/>
        </w:rPr>
        <w:t>以上是某老师以莱顿《缠线》为欣赏内容设计的一个中班欣赏活动。请你根据学前儿童美术欣赏活动的基本环节与实施要求，分析此案例中存在哪些问题？怎么进行调整？</w:t>
      </w:r>
    </w:p>
    <w:p w:rsidR="00DA7E63" w:rsidRDefault="00DA7E63" w:rsidP="00DA7E63">
      <w:pPr>
        <w:tabs>
          <w:tab w:val="left" w:pos="420"/>
          <w:tab w:val="left" w:pos="4184"/>
        </w:tabs>
        <w:rPr>
          <w:rFonts w:ascii="宋体" w:eastAsia="宋体" w:hAnsi="宋体"/>
        </w:rPr>
      </w:pPr>
    </w:p>
    <w:p w:rsidR="008063FC" w:rsidRDefault="008063FC" w:rsidP="00DA7E63">
      <w:pPr>
        <w:tabs>
          <w:tab w:val="left" w:pos="420"/>
          <w:tab w:val="left" w:pos="4184"/>
        </w:tabs>
        <w:rPr>
          <w:rFonts w:ascii="宋体" w:eastAsia="宋体" w:hAnsi="宋体"/>
        </w:rPr>
      </w:pPr>
    </w:p>
    <w:p w:rsidR="008063FC" w:rsidRDefault="008063FC" w:rsidP="00DA7E63">
      <w:pPr>
        <w:tabs>
          <w:tab w:val="left" w:pos="420"/>
          <w:tab w:val="left" w:pos="4184"/>
        </w:tabs>
        <w:rPr>
          <w:rFonts w:ascii="宋体" w:eastAsia="宋体" w:hAnsi="宋体"/>
        </w:rPr>
      </w:pPr>
    </w:p>
    <w:p w:rsidR="008063FC" w:rsidRDefault="008063FC" w:rsidP="008063FC">
      <w:pPr>
        <w:rPr>
          <w:rFonts w:asciiTheme="minorEastAsia" w:hAnsiTheme="minorEastAsia" w:cs="E-BZ"/>
          <w:b/>
          <w:kern w:val="0"/>
          <w:sz w:val="28"/>
          <w:szCs w:val="28"/>
        </w:rPr>
      </w:pPr>
      <w:r>
        <w:rPr>
          <w:rFonts w:asciiTheme="minorEastAsia" w:hAnsiTheme="minorEastAsia" w:cs="FZHTK--GBK1-0" w:hint="eastAsia"/>
          <w:b/>
          <w:kern w:val="0"/>
          <w:sz w:val="28"/>
          <w:szCs w:val="28"/>
        </w:rPr>
        <w:t>试卷代号</w:t>
      </w:r>
      <w:r>
        <w:rPr>
          <w:rFonts w:asciiTheme="minorEastAsia" w:hAnsiTheme="minorEastAsia" w:cs="E-FZ" w:hint="eastAsia"/>
          <w:b/>
          <w:kern w:val="0"/>
          <w:sz w:val="28"/>
          <w:szCs w:val="28"/>
        </w:rPr>
        <w:t>:</w:t>
      </w:r>
      <w:r>
        <w:rPr>
          <w:rFonts w:asciiTheme="minorEastAsia" w:hAnsiTheme="minorEastAsia" w:cs="E-BZ" w:hint="eastAsia"/>
          <w:b/>
          <w:kern w:val="0"/>
          <w:sz w:val="28"/>
          <w:szCs w:val="28"/>
        </w:rPr>
        <w:t>2506</w:t>
      </w:r>
    </w:p>
    <w:p w:rsidR="008063FC" w:rsidRDefault="008063FC" w:rsidP="008063FC">
      <w:pPr>
        <w:autoSpaceDE w:val="0"/>
        <w:autoSpaceDN w:val="0"/>
        <w:adjustRightInd w:val="0"/>
        <w:jc w:val="center"/>
        <w:rPr>
          <w:rFonts w:asciiTheme="minorEastAsia" w:hAnsiTheme="minorEastAsia" w:cs="FZHTK--GBK1-0" w:hint="eastAsia"/>
          <w:b/>
          <w:kern w:val="0"/>
          <w:sz w:val="28"/>
          <w:szCs w:val="28"/>
        </w:rPr>
      </w:pPr>
      <w:r>
        <w:rPr>
          <w:rFonts w:asciiTheme="minorEastAsia" w:hAnsiTheme="minorEastAsia" w:cs="FZHTK--GBK1-0" w:hint="eastAsia"/>
          <w:b/>
          <w:kern w:val="0"/>
          <w:sz w:val="28"/>
          <w:szCs w:val="28"/>
        </w:rPr>
        <w:t>国家开放大学</w:t>
      </w:r>
      <w:r>
        <w:rPr>
          <w:rFonts w:asciiTheme="minorEastAsia" w:hAnsiTheme="minorEastAsia" w:cs="E-BZ" w:hint="eastAsia"/>
          <w:b/>
          <w:kern w:val="0"/>
          <w:sz w:val="28"/>
          <w:szCs w:val="28"/>
        </w:rPr>
        <w:t>2022</w:t>
      </w:r>
      <w:r>
        <w:rPr>
          <w:rFonts w:asciiTheme="minorEastAsia" w:hAnsiTheme="minorEastAsia" w:cs="FZHTK--GBK1-0" w:hint="eastAsia"/>
          <w:b/>
          <w:kern w:val="0"/>
          <w:sz w:val="28"/>
          <w:szCs w:val="28"/>
        </w:rPr>
        <w:t>年春季学期期末统一考试</w:t>
      </w:r>
    </w:p>
    <w:p w:rsidR="008063FC" w:rsidRDefault="008063FC" w:rsidP="008063FC">
      <w:pPr>
        <w:autoSpaceDE w:val="0"/>
        <w:autoSpaceDN w:val="0"/>
        <w:adjustRightInd w:val="0"/>
        <w:jc w:val="center"/>
        <w:rPr>
          <w:rFonts w:asciiTheme="minorEastAsia" w:hAnsiTheme="minorEastAsia" w:cs="FZSSK--GBK1-0" w:hint="eastAsia"/>
          <w:b/>
          <w:kern w:val="0"/>
          <w:sz w:val="28"/>
          <w:szCs w:val="28"/>
        </w:rPr>
      </w:pPr>
      <w:r>
        <w:rPr>
          <w:rFonts w:asciiTheme="minorEastAsia" w:hAnsiTheme="minorEastAsia" w:cs="FZSSK--GBK1-0" w:hint="eastAsia"/>
          <w:b/>
          <w:kern w:val="0"/>
          <w:sz w:val="28"/>
          <w:szCs w:val="28"/>
        </w:rPr>
        <w:lastRenderedPageBreak/>
        <w:t>学前儿童美术教育活动指导</w:t>
      </w:r>
      <w:r>
        <w:rPr>
          <w:rFonts w:asciiTheme="minorEastAsia" w:hAnsiTheme="minorEastAsia" w:cs="E-BZ" w:hint="eastAsia"/>
          <w:b/>
          <w:kern w:val="0"/>
          <w:sz w:val="28"/>
          <w:szCs w:val="28"/>
        </w:rPr>
        <w:t xml:space="preserve">　</w:t>
      </w:r>
      <w:r>
        <w:rPr>
          <w:rFonts w:asciiTheme="minorEastAsia" w:hAnsiTheme="minorEastAsia" w:cs="FZSSK--GBK1-0" w:hint="eastAsia"/>
          <w:b/>
          <w:kern w:val="0"/>
          <w:sz w:val="28"/>
          <w:szCs w:val="28"/>
        </w:rPr>
        <w:t>试题答案及评分标准</w:t>
      </w:r>
    </w:p>
    <w:p w:rsidR="008063FC" w:rsidRDefault="008063FC" w:rsidP="008063FC">
      <w:pPr>
        <w:autoSpaceDE w:val="0"/>
        <w:autoSpaceDN w:val="0"/>
        <w:adjustRightInd w:val="0"/>
        <w:jc w:val="center"/>
        <w:rPr>
          <w:rFonts w:asciiTheme="minorEastAsia" w:hAnsiTheme="minorEastAsia" w:cs="E-BX" w:hint="eastAsia"/>
          <w:b/>
          <w:kern w:val="0"/>
          <w:sz w:val="28"/>
          <w:szCs w:val="28"/>
        </w:rPr>
      </w:pPr>
      <w:r>
        <w:rPr>
          <w:rFonts w:asciiTheme="minorEastAsia" w:hAnsiTheme="minorEastAsia" w:cs="E-BX" w:hint="eastAsia"/>
          <w:b/>
          <w:kern w:val="0"/>
          <w:sz w:val="28"/>
          <w:szCs w:val="28"/>
        </w:rPr>
        <w:t>(</w:t>
      </w:r>
      <w:r>
        <w:rPr>
          <w:rFonts w:asciiTheme="minorEastAsia" w:hAnsiTheme="minorEastAsia" w:cs="FZFSK--GBK1-0" w:hint="eastAsia"/>
          <w:b/>
          <w:kern w:val="0"/>
          <w:sz w:val="28"/>
          <w:szCs w:val="28"/>
        </w:rPr>
        <w:t>供参考</w:t>
      </w:r>
      <w:r>
        <w:rPr>
          <w:rFonts w:asciiTheme="minorEastAsia" w:hAnsiTheme="minorEastAsia" w:cs="E-BX" w:hint="eastAsia"/>
          <w:b/>
          <w:kern w:val="0"/>
          <w:sz w:val="28"/>
          <w:szCs w:val="28"/>
        </w:rPr>
        <w:t>)</w:t>
      </w:r>
    </w:p>
    <w:p w:rsidR="008063FC" w:rsidRDefault="008063FC" w:rsidP="008063FC">
      <w:pPr>
        <w:autoSpaceDE w:val="0"/>
        <w:autoSpaceDN w:val="0"/>
        <w:adjustRightInd w:val="0"/>
        <w:jc w:val="right"/>
        <w:rPr>
          <w:rFonts w:asciiTheme="minorEastAsia" w:hAnsiTheme="minorEastAsia" w:cs="FZSSK--GBK1-0" w:hint="eastAsia"/>
          <w:kern w:val="0"/>
          <w:sz w:val="28"/>
          <w:szCs w:val="28"/>
        </w:rPr>
      </w:pPr>
      <w:r>
        <w:rPr>
          <w:rFonts w:asciiTheme="minorEastAsia" w:hAnsiTheme="minorEastAsia" w:cs="E-BZ" w:hint="eastAsia"/>
          <w:kern w:val="0"/>
          <w:sz w:val="28"/>
          <w:szCs w:val="28"/>
        </w:rPr>
        <w:t>2022</w:t>
      </w:r>
      <w:r>
        <w:rPr>
          <w:rFonts w:asciiTheme="minorEastAsia" w:hAnsiTheme="minorEastAsia" w:cs="FZSSK--GBK1-0" w:hint="eastAsia"/>
          <w:kern w:val="0"/>
          <w:sz w:val="28"/>
          <w:szCs w:val="28"/>
        </w:rPr>
        <w:t>年</w:t>
      </w:r>
      <w:r>
        <w:rPr>
          <w:rFonts w:asciiTheme="minorEastAsia" w:hAnsiTheme="minorEastAsia" w:cs="E-BZ" w:hint="eastAsia"/>
          <w:kern w:val="0"/>
          <w:sz w:val="28"/>
          <w:szCs w:val="28"/>
        </w:rPr>
        <w:t>7</w:t>
      </w:r>
      <w:r>
        <w:rPr>
          <w:rFonts w:asciiTheme="minorEastAsia" w:hAnsiTheme="minorEastAsia" w:cs="FZSSK--GBK1-0" w:hint="eastAsia"/>
          <w:kern w:val="0"/>
          <w:sz w:val="28"/>
          <w:szCs w:val="28"/>
        </w:rPr>
        <w:t>月</w:t>
      </w:r>
    </w:p>
    <w:p w:rsidR="008063FC" w:rsidRDefault="008063FC" w:rsidP="008063F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一</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单项选择题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30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1.D 2.C 3.C </w:t>
      </w:r>
      <w:proofErr w:type="gramStart"/>
      <w:r>
        <w:rPr>
          <w:rFonts w:asciiTheme="minorEastAsia" w:hAnsiTheme="minorEastAsia" w:cs="E-BZ" w:hint="eastAsia"/>
          <w:kern w:val="0"/>
          <w:sz w:val="28"/>
          <w:szCs w:val="28"/>
        </w:rPr>
        <w:t>4.B</w:t>
      </w:r>
      <w:proofErr w:type="gramEnd"/>
      <w:r>
        <w:rPr>
          <w:rFonts w:asciiTheme="minorEastAsia" w:hAnsiTheme="minorEastAsia" w:cs="E-BZ" w:hint="eastAsia"/>
          <w:kern w:val="0"/>
          <w:sz w:val="28"/>
          <w:szCs w:val="28"/>
        </w:rPr>
        <w:t xml:space="preserve"> 5.A</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6.B </w:t>
      </w:r>
      <w:proofErr w:type="gramStart"/>
      <w:r>
        <w:rPr>
          <w:rFonts w:asciiTheme="minorEastAsia" w:hAnsiTheme="minorEastAsia" w:cs="E-BZ" w:hint="eastAsia"/>
          <w:kern w:val="0"/>
          <w:sz w:val="28"/>
          <w:szCs w:val="28"/>
        </w:rPr>
        <w:t>7.B</w:t>
      </w:r>
      <w:proofErr w:type="gramEnd"/>
      <w:r>
        <w:rPr>
          <w:rFonts w:asciiTheme="minorEastAsia" w:hAnsiTheme="minorEastAsia" w:cs="E-BZ" w:hint="eastAsia"/>
          <w:kern w:val="0"/>
          <w:sz w:val="28"/>
          <w:szCs w:val="28"/>
        </w:rPr>
        <w:t xml:space="preserve"> 8.A 9.A 10.B</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11.C </w:t>
      </w:r>
      <w:proofErr w:type="gramStart"/>
      <w:r>
        <w:rPr>
          <w:rFonts w:asciiTheme="minorEastAsia" w:hAnsiTheme="minorEastAsia" w:cs="E-BZ" w:hint="eastAsia"/>
          <w:kern w:val="0"/>
          <w:sz w:val="28"/>
          <w:szCs w:val="28"/>
        </w:rPr>
        <w:t>12.B</w:t>
      </w:r>
      <w:proofErr w:type="gramEnd"/>
      <w:r>
        <w:rPr>
          <w:rFonts w:asciiTheme="minorEastAsia" w:hAnsiTheme="minorEastAsia" w:cs="E-BZ" w:hint="eastAsia"/>
          <w:kern w:val="0"/>
          <w:sz w:val="28"/>
          <w:szCs w:val="28"/>
        </w:rPr>
        <w:t xml:space="preserve"> 13.A 14.D 15.B</w:t>
      </w:r>
    </w:p>
    <w:p w:rsidR="008063FC" w:rsidRDefault="008063FC" w:rsidP="008063F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二</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判断题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30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16.√ 17.× 18.√ 19.× 20.√</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21.√ 22.√ 23.√ 24.× 25.√</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26.× 27.× 28.√ 29.× 30.√</w:t>
      </w:r>
    </w:p>
    <w:p w:rsidR="008063FC" w:rsidRDefault="008063FC" w:rsidP="008063F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三</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简答题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每小题</w:t>
      </w:r>
      <w:r>
        <w:rPr>
          <w:rFonts w:asciiTheme="minorEastAsia" w:hAnsiTheme="minorEastAsia" w:cs="E-BZ" w:hint="eastAsia"/>
          <w:b/>
          <w:kern w:val="0"/>
          <w:sz w:val="28"/>
          <w:szCs w:val="28"/>
        </w:rPr>
        <w:t>10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20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31. </w:t>
      </w:r>
      <w:r>
        <w:rPr>
          <w:rFonts w:asciiTheme="minorEastAsia" w:hAnsiTheme="minorEastAsia" w:cs="FZSSK--GBK1-0" w:hint="eastAsia"/>
          <w:kern w:val="0"/>
          <w:sz w:val="28"/>
          <w:szCs w:val="28"/>
        </w:rPr>
        <w:t>简述学前儿童美术欣赏教育的目标</w:t>
      </w:r>
      <w:r>
        <w:rPr>
          <w:rFonts w:asciiTheme="minorEastAsia" w:hAnsiTheme="minorEastAsia" w:cs="E-BZ" w:hint="eastAsia"/>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喜欢环境</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生活和艺术中的美</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体验欣赏活动的乐趣</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感受周围环境和美术作品中的形式美</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并产生相应的情感与想象</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(3)</w:t>
      </w:r>
      <w:r>
        <w:rPr>
          <w:rFonts w:asciiTheme="minorEastAsia" w:hAnsiTheme="minorEastAsia" w:cs="FZSSK--GBK1-0" w:hint="eastAsia"/>
          <w:kern w:val="0"/>
          <w:sz w:val="28"/>
          <w:szCs w:val="28"/>
        </w:rPr>
        <w:t>了解作品基本的背景知识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理解美术作品所蕴含的意义</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(4)</w:t>
      </w:r>
      <w:r>
        <w:rPr>
          <w:rFonts w:asciiTheme="minorEastAsia" w:hAnsiTheme="minorEastAsia" w:cs="FZSSK--GBK1-0" w:hint="eastAsia"/>
          <w:kern w:val="0"/>
          <w:sz w:val="28"/>
          <w:szCs w:val="28"/>
        </w:rPr>
        <w:t>积极与他人交流和评价美术作品</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能用多种方式表达自己对作品的感受和联想</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32. </w:t>
      </w:r>
      <w:r>
        <w:rPr>
          <w:rFonts w:asciiTheme="minorEastAsia" w:hAnsiTheme="minorEastAsia" w:cs="FZSSK--GBK1-0" w:hint="eastAsia"/>
          <w:kern w:val="0"/>
          <w:sz w:val="28"/>
          <w:szCs w:val="28"/>
        </w:rPr>
        <w:t>简述小班幼儿手工能力发展的特点</w:t>
      </w:r>
      <w:r>
        <w:rPr>
          <w:rFonts w:asciiTheme="minorEastAsia" w:hAnsiTheme="minorEastAsia" w:cs="E-BZ" w:hint="eastAsia"/>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小班幼儿手工制作处于玩耍阶段</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小班儿童由于认知水平有限</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手部肌肉</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骨骼发育尚不完善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他们对于手工工具和材料的性质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功</w:t>
      </w:r>
      <w:r>
        <w:rPr>
          <w:rFonts w:asciiTheme="minorEastAsia" w:hAnsiTheme="minorEastAsia" w:cs="FZSSK--GBK1-0" w:hint="eastAsia"/>
          <w:kern w:val="0"/>
          <w:sz w:val="28"/>
          <w:szCs w:val="28"/>
        </w:rPr>
        <w:lastRenderedPageBreak/>
        <w:t>用认识不足</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也不能灵活地操作材料</w:t>
      </w:r>
      <w:r>
        <w:rPr>
          <w:rFonts w:asciiTheme="minorEastAsia" w:hAnsiTheme="minorEastAsia" w:cs="E-BZ" w:hint="eastAsia"/>
          <w:kern w:val="0"/>
          <w:sz w:val="28"/>
          <w:szCs w:val="28"/>
        </w:rPr>
        <w:t>。(4</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这一阶段初期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幼儿没有明确的活动目的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只是以纯粹的玩耍为中心</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乐此不疲地摆弄工具和材料</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享受自主探究的愉悦过程</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(3)</w:t>
      </w:r>
      <w:r>
        <w:rPr>
          <w:rFonts w:asciiTheme="minorEastAsia" w:hAnsiTheme="minorEastAsia" w:cs="FZSSK--GBK1-0" w:hint="eastAsia"/>
          <w:kern w:val="0"/>
          <w:sz w:val="28"/>
          <w:szCs w:val="28"/>
        </w:rPr>
        <w:t>这一阶段后期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随着幼儿认知及手部动作的发展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他们对于工具和材料有了一定的认识和使用经验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玩耍的水平有所提升</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63FC" w:rsidRDefault="008063FC" w:rsidP="008063F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四</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综合能力题</w:t>
      </w:r>
      <w:r>
        <w:rPr>
          <w:rFonts w:asciiTheme="minorEastAsia" w:hAnsiTheme="minorEastAsia" w:cs="E-FZ" w:hint="eastAsia"/>
          <w:b/>
          <w:kern w:val="0"/>
          <w:sz w:val="28"/>
          <w:szCs w:val="28"/>
        </w:rPr>
        <w:t>(</w:t>
      </w:r>
      <w:r>
        <w:rPr>
          <w:rFonts w:asciiTheme="minorEastAsia" w:hAnsiTheme="minorEastAsia" w:cs="E-BZ" w:hint="eastAsia"/>
          <w:b/>
          <w:kern w:val="0"/>
          <w:sz w:val="28"/>
          <w:szCs w:val="28"/>
        </w:rPr>
        <w:t>20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8063FC" w:rsidRDefault="008063FC" w:rsidP="008063FC">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 xml:space="preserve">33. </w:t>
      </w:r>
      <w:r>
        <w:rPr>
          <w:rFonts w:asciiTheme="minorEastAsia" w:hAnsiTheme="minorEastAsia" w:cs="FZSSK--GBK1-0" w:hint="eastAsia"/>
          <w:kern w:val="0"/>
          <w:sz w:val="28"/>
          <w:szCs w:val="28"/>
        </w:rPr>
        <w:t>案例分析题</w:t>
      </w:r>
    </w:p>
    <w:p w:rsidR="008063FC" w:rsidRDefault="008063FC" w:rsidP="008063FC">
      <w:pPr>
        <w:autoSpaceDE w:val="0"/>
        <w:autoSpaceDN w:val="0"/>
        <w:adjustRightInd w:val="0"/>
        <w:jc w:val="left"/>
        <w:rPr>
          <w:rFonts w:asciiTheme="minorEastAsia" w:hAnsiTheme="minorEastAsia" w:cs="E-BZ" w:hint="eastAsia"/>
          <w:b/>
          <w:kern w:val="0"/>
          <w:sz w:val="28"/>
          <w:szCs w:val="28"/>
        </w:rPr>
      </w:pPr>
      <w:r>
        <w:rPr>
          <w:rFonts w:asciiTheme="minorEastAsia" w:hAnsiTheme="minorEastAsia" w:cs="FZSSK--GBK1-0" w:hint="eastAsia"/>
          <w:b/>
          <w:kern w:val="0"/>
          <w:sz w:val="28"/>
          <w:szCs w:val="28"/>
        </w:rPr>
        <w:t>参考答案</w:t>
      </w:r>
      <w:r>
        <w:rPr>
          <w:rFonts w:asciiTheme="minorEastAsia" w:hAnsiTheme="minorEastAsia" w:cs="E-BZ" w:hint="eastAsia"/>
          <w:b/>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存在的问题</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第一</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活动环节不</w:t>
      </w:r>
      <w:proofErr w:type="gramStart"/>
      <w:r>
        <w:rPr>
          <w:rFonts w:asciiTheme="minorEastAsia" w:hAnsiTheme="minorEastAsia" w:cs="FZSSK--GBK1-0" w:hint="eastAsia"/>
          <w:kern w:val="0"/>
          <w:sz w:val="28"/>
          <w:szCs w:val="28"/>
        </w:rPr>
        <w:t>完整</w:t>
      </w:r>
      <w:r>
        <w:rPr>
          <w:rFonts w:asciiTheme="minorEastAsia" w:hAnsiTheme="minorEastAsia" w:cs="E-BZ" w:hint="eastAsia"/>
          <w:kern w:val="0"/>
          <w:sz w:val="28"/>
          <w:szCs w:val="28"/>
        </w:rPr>
        <w:t>,</w:t>
      </w:r>
      <w:proofErr w:type="gramEnd"/>
      <w:r>
        <w:rPr>
          <w:rFonts w:asciiTheme="minorEastAsia" w:hAnsiTheme="minorEastAsia" w:cs="FZSSK--GBK1-0" w:hint="eastAsia"/>
          <w:kern w:val="0"/>
          <w:sz w:val="28"/>
          <w:szCs w:val="28"/>
        </w:rPr>
        <w:t>前后衔接不自然</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提问的先后顺序逻辑混乱</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第二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缺少对作品形式特征的深入欣赏与讨论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没有介绍作品的相关背景等</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63FC" w:rsidRDefault="008063FC" w:rsidP="008063F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调整的思路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第一</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结合学前儿童美术欣赏活动的六个环节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调整并完善活动环节</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第二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教师活动前对这幅作品的形式特征进行深入的了解与欣赏</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第三</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增加引导幼儿欣赏作品色彩</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构图等形式特征</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63FC" w:rsidRDefault="008063FC" w:rsidP="008063FC">
      <w:pPr>
        <w:rPr>
          <w:rFonts w:asciiTheme="minorEastAsia" w:hAnsiTheme="minorEastAsia" w:hint="eastAsia"/>
          <w:sz w:val="28"/>
          <w:szCs w:val="28"/>
        </w:rPr>
      </w:pPr>
    </w:p>
    <w:p w:rsidR="008063FC" w:rsidRPr="00DA7E63" w:rsidRDefault="008063FC" w:rsidP="00DA7E63">
      <w:pPr>
        <w:tabs>
          <w:tab w:val="left" w:pos="420"/>
          <w:tab w:val="left" w:pos="4184"/>
        </w:tabs>
        <w:rPr>
          <w:rFonts w:ascii="宋体" w:eastAsia="宋体" w:hAnsi="宋体" w:hint="eastAsia"/>
        </w:rPr>
      </w:pPr>
    </w:p>
    <w:sectPr w:rsidR="008063FC" w:rsidRPr="00DA7E63"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678A" w:rsidRDefault="00EA678A" w:rsidP="00DF57AA">
      <w:r>
        <w:separator/>
      </w:r>
    </w:p>
  </w:endnote>
  <w:endnote w:type="continuationSeparator" w:id="0">
    <w:p w:rsidR="00EA678A" w:rsidRDefault="00EA678A"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678A" w:rsidRDefault="00EA678A" w:rsidP="00DF57AA">
      <w:r>
        <w:separator/>
      </w:r>
    </w:p>
  </w:footnote>
  <w:footnote w:type="continuationSeparator" w:id="0">
    <w:p w:rsidR="00EA678A" w:rsidRDefault="00EA678A"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E63"/>
    <w:rsid w:val="002A6799"/>
    <w:rsid w:val="003E252C"/>
    <w:rsid w:val="004C0EED"/>
    <w:rsid w:val="00594D84"/>
    <w:rsid w:val="006E1A6E"/>
    <w:rsid w:val="007F252E"/>
    <w:rsid w:val="008063FC"/>
    <w:rsid w:val="008C4621"/>
    <w:rsid w:val="00915154"/>
    <w:rsid w:val="00A65A8B"/>
    <w:rsid w:val="00AD5A41"/>
    <w:rsid w:val="00B977D0"/>
    <w:rsid w:val="00BB0166"/>
    <w:rsid w:val="00BF16A3"/>
    <w:rsid w:val="00DA7E63"/>
    <w:rsid w:val="00DF57AA"/>
    <w:rsid w:val="00E518EE"/>
    <w:rsid w:val="00EA67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1BCA4"/>
  <w15:chartTrackingRefBased/>
  <w15:docId w15:val="{1D1E3D97-E866-4D5C-95DC-704E3706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06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606</Words>
  <Characters>3457</Characters>
  <Application>Microsoft Office Word</Application>
  <DocSecurity>0</DocSecurity>
  <Lines>28</Lines>
  <Paragraphs>8</Paragraphs>
  <ScaleCrop>false</ScaleCrop>
  <Company>China</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2</cp:revision>
  <dcterms:created xsi:type="dcterms:W3CDTF">2022-08-11T07:12:00Z</dcterms:created>
  <dcterms:modified xsi:type="dcterms:W3CDTF">2022-11-22T07:11:00Z</dcterms:modified>
</cp:coreProperties>
</file>