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4AF5" w:rsidRPr="00D64AF5" w:rsidRDefault="00D64AF5" w:rsidP="00D64AF5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D64AF5">
        <w:rPr>
          <w:rFonts w:ascii="宋体" w:eastAsia="宋体" w:hAnsi="宋体" w:hint="eastAsia"/>
          <w:b/>
        </w:rPr>
        <w:t xml:space="preserve">  试卷代号：2509</w:t>
      </w:r>
    </w:p>
    <w:p w:rsidR="00D64AF5" w:rsidRPr="00D64AF5" w:rsidRDefault="00D64AF5" w:rsidP="00D64AF5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D64AF5">
        <w:rPr>
          <w:rFonts w:ascii="宋体" w:eastAsia="宋体" w:hAnsi="宋体" w:hint="eastAsia"/>
          <w:b/>
        </w:rPr>
        <w:t>国家开放大学2022年春季学期期末统一考试</w:t>
      </w:r>
    </w:p>
    <w:p w:rsidR="00D64AF5" w:rsidRPr="00D64AF5" w:rsidRDefault="00D64AF5" w:rsidP="00D64AF5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D64AF5">
        <w:rPr>
          <w:rFonts w:ascii="宋体" w:eastAsia="宋体" w:hAnsi="宋体" w:hint="eastAsia"/>
          <w:b/>
        </w:rPr>
        <w:t>学前教育概论  试题</w:t>
      </w:r>
    </w:p>
    <w:p w:rsidR="00D64AF5" w:rsidRPr="00D64AF5" w:rsidRDefault="00D64AF5" w:rsidP="00D64AF5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2022年7月</w:t>
      </w:r>
    </w:p>
    <w:p w:rsidR="00D64AF5" w:rsidRPr="00D64AF5" w:rsidRDefault="00D64AF5" w:rsidP="00D64AF5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D64AF5">
        <w:rPr>
          <w:rFonts w:ascii="宋体" w:eastAsia="宋体" w:hAnsi="宋体" w:hint="eastAsia"/>
          <w:b/>
        </w:rPr>
        <w:t>一、单项选择题（每小题2分，共20分）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1.我国的学前教育主要以(     )岁儿童为对象，是基础教育的重要组成部分。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ab/>
        <w:t>A.O～3</w:t>
      </w:r>
      <w:r w:rsidRPr="00D64AF5">
        <w:rPr>
          <w:rFonts w:ascii="宋体" w:eastAsia="宋体" w:hAnsi="宋体" w:hint="eastAsia"/>
        </w:rPr>
        <w:tab/>
        <w:t>B.3～6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ab/>
        <w:t>C.2～4</w:t>
      </w:r>
      <w:r w:rsidRPr="00D64AF5">
        <w:rPr>
          <w:rFonts w:ascii="宋体" w:eastAsia="宋体" w:hAnsi="宋体" w:hint="eastAsia"/>
        </w:rPr>
        <w:tab/>
        <w:t>D.O～6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2.(     )将学前教育第一次被正式纳入国家学制。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ab/>
        <w:t>A.《幼儿园暂行规程（草案）》</w:t>
      </w:r>
      <w:r w:rsidRPr="00D64AF5">
        <w:rPr>
          <w:rFonts w:ascii="宋体" w:eastAsia="宋体" w:hAnsi="宋体" w:hint="eastAsia"/>
        </w:rPr>
        <w:tab/>
        <w:t>B.《幼儿园教育指导纲要（试行）》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ab/>
        <w:t>C.《3-6岁儿童学习与发展指南》</w:t>
      </w:r>
      <w:r w:rsidRPr="00D64AF5">
        <w:rPr>
          <w:rFonts w:ascii="宋体" w:eastAsia="宋体" w:hAnsi="宋体" w:hint="eastAsia"/>
        </w:rPr>
        <w:tab/>
        <w:t>D.癸卯学制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3.(     )提出了“最近发展区”的概念，即儿童现有的发展水平和潜在的发展水平之间的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差距。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ab/>
        <w:t>A.维果斯基</w:t>
      </w:r>
      <w:r w:rsidRPr="00D64AF5">
        <w:rPr>
          <w:rFonts w:ascii="宋体" w:eastAsia="宋体" w:hAnsi="宋体" w:hint="eastAsia"/>
        </w:rPr>
        <w:tab/>
        <w:t>B.夸美纽斯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ab/>
        <w:t>C.福禄贝尔</w:t>
      </w:r>
      <w:r w:rsidRPr="00D64AF5">
        <w:rPr>
          <w:rFonts w:ascii="宋体" w:eastAsia="宋体" w:hAnsi="宋体" w:hint="eastAsia"/>
        </w:rPr>
        <w:tab/>
        <w:t>D.赫尔巴特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4.1989年，联合国大会通过的(     )将尊重儿童的意见作为四大原则之一。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ab/>
        <w:t>A.《儿童权利公约》</w:t>
      </w:r>
      <w:r w:rsidRPr="00D64AF5">
        <w:rPr>
          <w:rFonts w:ascii="宋体" w:eastAsia="宋体" w:hAnsi="宋体" w:hint="eastAsia"/>
        </w:rPr>
        <w:tab/>
        <w:t>B.《未成年人保护法》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ab/>
        <w:t>C.《幼儿园管理办法》</w:t>
      </w:r>
      <w:r w:rsidRPr="00D64AF5">
        <w:rPr>
          <w:rFonts w:ascii="宋体" w:eastAsia="宋体" w:hAnsi="宋体" w:hint="eastAsia"/>
        </w:rPr>
        <w:tab/>
        <w:t>D.《保护妇女儿童权力法》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5.发展适宜性教育理论的核心观点包括(     )、个体适宜性、文化适宜性。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ab/>
        <w:t>A.年龄适宜性</w:t>
      </w:r>
      <w:r w:rsidRPr="00D64AF5">
        <w:rPr>
          <w:rFonts w:ascii="宋体" w:eastAsia="宋体" w:hAnsi="宋体" w:hint="eastAsia"/>
        </w:rPr>
        <w:tab/>
        <w:t>B.经济适宜性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ab/>
        <w:t>C.体力适宜性</w:t>
      </w:r>
      <w:r w:rsidRPr="00D64AF5">
        <w:rPr>
          <w:rFonts w:ascii="宋体" w:eastAsia="宋体" w:hAnsi="宋体" w:hint="eastAsia"/>
        </w:rPr>
        <w:tab/>
        <w:t>D.技术适宜性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6.教师的人格权利主要是指教师的人格尊严不受侵害，包括(     )、荣誉权、隐私权、肖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像权、姓名权等一系列与人格尊严有关的权利。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ab/>
        <w:t>A.健康权</w:t>
      </w:r>
      <w:r w:rsidRPr="00D64AF5">
        <w:rPr>
          <w:rFonts w:ascii="宋体" w:eastAsia="宋体" w:hAnsi="宋体" w:hint="eastAsia"/>
        </w:rPr>
        <w:tab/>
        <w:t>B.名誉权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ab/>
        <w:t>C.生存权</w:t>
      </w:r>
      <w:r w:rsidRPr="00D64AF5">
        <w:rPr>
          <w:rFonts w:ascii="宋体" w:eastAsia="宋体" w:hAnsi="宋体" w:hint="eastAsia"/>
        </w:rPr>
        <w:tab/>
        <w:t>D.娱乐权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7.(     )</w:t>
      </w:r>
      <w:proofErr w:type="gramStart"/>
      <w:r w:rsidRPr="00D64AF5">
        <w:rPr>
          <w:rFonts w:ascii="宋体" w:eastAsia="宋体" w:hAnsi="宋体" w:hint="eastAsia"/>
        </w:rPr>
        <w:t>是师幼互动</w:t>
      </w:r>
      <w:proofErr w:type="gramEnd"/>
      <w:r w:rsidRPr="00D64AF5">
        <w:rPr>
          <w:rFonts w:ascii="宋体" w:eastAsia="宋体" w:hAnsi="宋体" w:hint="eastAsia"/>
        </w:rPr>
        <w:t>的首要特征。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ab/>
        <w:t>A.教育性</w:t>
      </w:r>
      <w:r w:rsidRPr="00D64AF5">
        <w:rPr>
          <w:rFonts w:ascii="宋体" w:eastAsia="宋体" w:hAnsi="宋体" w:hint="eastAsia"/>
        </w:rPr>
        <w:tab/>
        <w:t>B.平等性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ab/>
        <w:t>C.情感性</w:t>
      </w:r>
      <w:r w:rsidRPr="00D64AF5">
        <w:rPr>
          <w:rFonts w:ascii="宋体" w:eastAsia="宋体" w:hAnsi="宋体" w:hint="eastAsia"/>
        </w:rPr>
        <w:tab/>
        <w:t>D.全面性与差异性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8.(     )是离儿童生活最贴近的环境，直接影响儿童身心全面发展。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ab/>
        <w:t>A.社区环境</w:t>
      </w:r>
      <w:r w:rsidRPr="00D64AF5">
        <w:rPr>
          <w:rFonts w:ascii="宋体" w:eastAsia="宋体" w:hAnsi="宋体" w:hint="eastAsia"/>
        </w:rPr>
        <w:tab/>
        <w:t>B.幼儿园环境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ab/>
        <w:t>C.社会环境</w:t>
      </w:r>
      <w:r w:rsidRPr="00D64AF5">
        <w:rPr>
          <w:rFonts w:ascii="宋体" w:eastAsia="宋体" w:hAnsi="宋体" w:hint="eastAsia"/>
        </w:rPr>
        <w:tab/>
        <w:t>D.家庭环境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9.(     )是我国历史上第一部内容丰富、体系宏大的家训，是我国南北朝时期北齐文学家颜之推的传世代表作。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ab/>
        <w:t>A.《颜氏家训》</w:t>
      </w:r>
      <w:r w:rsidRPr="00D64AF5">
        <w:rPr>
          <w:rFonts w:ascii="宋体" w:eastAsia="宋体" w:hAnsi="宋体" w:hint="eastAsia"/>
        </w:rPr>
        <w:tab/>
        <w:t>B.《论语&gt;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ab/>
        <w:t>C.《三字经》</w:t>
      </w:r>
      <w:r w:rsidRPr="00D64AF5">
        <w:rPr>
          <w:rFonts w:ascii="宋体" w:eastAsia="宋体" w:hAnsi="宋体" w:hint="eastAsia"/>
        </w:rPr>
        <w:tab/>
        <w:t>D.《百家姓》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10.幼儿园实施家长工作的原则的前提是(     )。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ab/>
        <w:t>A.责任分担</w:t>
      </w:r>
      <w:r w:rsidRPr="00D64AF5">
        <w:rPr>
          <w:rFonts w:ascii="宋体" w:eastAsia="宋体" w:hAnsi="宋体" w:hint="eastAsia"/>
        </w:rPr>
        <w:tab/>
        <w:t>B.平等尊重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ab/>
        <w:t>C.关注差异</w:t>
      </w:r>
      <w:r w:rsidRPr="00D64AF5">
        <w:rPr>
          <w:rFonts w:ascii="宋体" w:eastAsia="宋体" w:hAnsi="宋体" w:hint="eastAsia"/>
        </w:rPr>
        <w:tab/>
        <w:t>D.互惠互助</w:t>
      </w:r>
    </w:p>
    <w:p w:rsidR="00D64AF5" w:rsidRPr="00D64AF5" w:rsidRDefault="00D64AF5" w:rsidP="00D64AF5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D64AF5">
        <w:rPr>
          <w:rFonts w:ascii="宋体" w:eastAsia="宋体" w:hAnsi="宋体" w:hint="eastAsia"/>
          <w:b/>
        </w:rPr>
        <w:t>二、判断题（每小题2分，共20分。正确的打“√”，错误的打“×”）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11.学前教育概论既要研究学龄前儿童的教育规律，也要研究“教什么和怎么教”的问题，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直接服务于学前教育实践。(     )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12.张宗麟先生提出生活教育的三大主张：“生活即教育”“社会即学校”“教学做合一”。(     )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13.弗洛伊德在《精神分析引论》一书中指出，“一切倒错的倾向都起源于儿童期”。他强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lastRenderedPageBreak/>
        <w:t>调，幼年生活经验和教育对于儿童心理发展和人格发展具有重大意义。(     )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14.生存权是儿童享有的最基本的权利之一。儿童自出生之日起，即具有作为自然人的保护，任何人不得非法剥夺儿童的生命、不得侵犯儿童生存的权利。(     )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15.幼儿园教育过程要不能始终体现幼儿的主体地位.用来发挥幼儿在学习过程中的积极性和主动性。(     )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16.3～6岁，正是幼儿慢慢形成自己对于这个世界的基本看法、形成对于周围人事物最基本判断的时期。(     )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17.以幼儿园课程类型为依据，幼儿园环境可以分为户外环境与室内环境。(     )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18.游戏活动不是自主性活动，但活动中的幼儿处于积极状态中，能主动与游戏材料、游戏环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境和游戏中的同伴、成人进行互动，调动自己的已有经验，并尝试采用多种方式解决问题。(     )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19.幼儿园在实施幼小衔接的时候要关注具体内容的适宜性，幼儿园、小学和家庭作为幼小衔接的三方，需要在此过程中主动携手，彼此协作，共同做好幼小衔接工作。(     )</w:t>
      </w:r>
    </w:p>
    <w:p w:rsidR="00A65A8B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20.《幼儿园教育指导纲要（试行）》提出：“幼儿园应为幼儿提供健康、丰富的生活和活动环境，满足他们多方面发展的需要，使他们在快乐的童年生活中获得有益于身心发展的经验”。(     )</w:t>
      </w:r>
    </w:p>
    <w:p w:rsidR="00D64AF5" w:rsidRPr="00D64AF5" w:rsidRDefault="00D64AF5" w:rsidP="00D64AF5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D64AF5">
        <w:rPr>
          <w:rFonts w:ascii="宋体" w:eastAsia="宋体" w:hAnsi="宋体" w:hint="eastAsia"/>
          <w:b/>
        </w:rPr>
        <w:t>三、简答题（每小题10分.共40分）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21.什么是发展适宜性原则？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22.家园合作共育的内涵是什么？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23.幼儿园开展幼小衔接工作应遵循的原则有哪些’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24.皮亚杰在学前教育方面的主要观点有哪些？</w:t>
      </w:r>
    </w:p>
    <w:p w:rsidR="00D64AF5" w:rsidRPr="00D64AF5" w:rsidRDefault="00D64AF5" w:rsidP="00D64AF5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D64AF5">
        <w:rPr>
          <w:rFonts w:ascii="宋体" w:eastAsia="宋体" w:hAnsi="宋体" w:hint="eastAsia"/>
          <w:b/>
        </w:rPr>
        <w:t>四、材料题（20分）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25.请根据幼儿园户外环境创设的原则与策略，分析与评价以下案例中的幼儿园在户外环境创设中的做法。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D64AF5">
        <w:rPr>
          <w:rFonts w:ascii="宋体" w:eastAsia="宋体" w:hAnsi="宋体" w:hint="eastAsia"/>
        </w:rPr>
        <w:t>某乡镇地区A幼儿园，拥有较大的户外场地，其中包括一座小山丘及一棵枝繁叶茂的大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树。为促进幼儿全面发展，幼儿园精心规划与创设了幼儿园户外活动游戏场地。幼儿园在教</w:t>
      </w:r>
    </w:p>
    <w:p w:rsidR="00D64AF5" w:rsidRP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学楼正前方的户外场地设计了30米的跑道，对教学楼背面的户外场地全部保留了原始的土</w:t>
      </w:r>
    </w:p>
    <w:p w:rsidR="00D64AF5" w:rsidRDefault="00D64AF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64AF5">
        <w:rPr>
          <w:rFonts w:ascii="宋体" w:eastAsia="宋体" w:hAnsi="宋体" w:hint="eastAsia"/>
        </w:rPr>
        <w:t>地、草地，并根据场地规划了水泥路、石砖路等，创设了户外运动区、自由建构区、艺术创作区、班级种植区，以及沙池、泥地、水渠、小池塘等游戏区域；在</w:t>
      </w:r>
      <w:proofErr w:type="gramStart"/>
      <w:r w:rsidRPr="00D64AF5">
        <w:rPr>
          <w:rFonts w:ascii="宋体" w:eastAsia="宋体" w:hAnsi="宋体" w:hint="eastAsia"/>
        </w:rPr>
        <w:t>建构区</w:t>
      </w:r>
      <w:proofErr w:type="gramEnd"/>
      <w:r w:rsidRPr="00D64AF5">
        <w:rPr>
          <w:rFonts w:ascii="宋体" w:eastAsia="宋体" w:hAnsi="宋体" w:hint="eastAsia"/>
        </w:rPr>
        <w:t>中投放了不同大小、不同形状的木块、木板、木桩等；由于当地石头资源丰富，在艺术</w:t>
      </w:r>
      <w:proofErr w:type="gramStart"/>
      <w:r w:rsidRPr="00D64AF5">
        <w:rPr>
          <w:rFonts w:ascii="宋体" w:eastAsia="宋体" w:hAnsi="宋体" w:hint="eastAsia"/>
        </w:rPr>
        <w:t>创作区</w:t>
      </w:r>
      <w:proofErr w:type="gramEnd"/>
      <w:r w:rsidRPr="00D64AF5">
        <w:rPr>
          <w:rFonts w:ascii="宋体" w:eastAsia="宋体" w:hAnsi="宋体" w:hint="eastAsia"/>
        </w:rPr>
        <w:t>投放了很多当地的石头，同时利用石头堆砌了水渠，对泥地和沙池进行了分离；用石头铺了一条曲曲折折的小路，小路延伸到户外场地深处；利用小山丘的不同坡度开辟了上下山的攀爬网，在山顶建设了嘹望台及休闲区，围绕山脚规划了幼儿骑行道；利用大树，创设了能够攀爬上树的轮</w:t>
      </w:r>
      <w:proofErr w:type="gramStart"/>
      <w:r w:rsidRPr="00D64AF5">
        <w:rPr>
          <w:rFonts w:ascii="宋体" w:eastAsia="宋体" w:hAnsi="宋体" w:hint="eastAsia"/>
        </w:rPr>
        <w:t>胎墙以及</w:t>
      </w:r>
      <w:proofErr w:type="gramEnd"/>
      <w:r w:rsidRPr="00D64AF5">
        <w:rPr>
          <w:rFonts w:ascii="宋体" w:eastAsia="宋体" w:hAnsi="宋体" w:hint="eastAsia"/>
        </w:rPr>
        <w:t>攀爬绳，选择结实的树</w:t>
      </w:r>
      <w:r>
        <w:rPr>
          <w:rFonts w:ascii="宋体" w:eastAsia="宋体" w:hAnsi="宋体" w:hint="eastAsia"/>
        </w:rPr>
        <w:t>杈</w:t>
      </w:r>
      <w:r w:rsidRPr="00D64AF5">
        <w:rPr>
          <w:rFonts w:ascii="宋体" w:eastAsia="宋体" w:hAnsi="宋体" w:hint="eastAsia"/>
        </w:rPr>
        <w:t>设计了秋千。户外活动时，全园幼儿可一起进入户外活动游戏场地，同时开展游戏活动。</w:t>
      </w:r>
    </w:p>
    <w:p w:rsidR="00DC49C5" w:rsidRDefault="00DC49C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C49C5" w:rsidRDefault="00DC49C5" w:rsidP="00D64AF5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C49C5" w:rsidRDefault="00DC49C5" w:rsidP="00DC49C5">
      <w:pPr>
        <w:autoSpaceDE w:val="0"/>
        <w:autoSpaceDN w:val="0"/>
        <w:adjustRightInd w:val="0"/>
        <w:jc w:val="left"/>
        <w:rPr>
          <w:rFonts w:asciiTheme="minorEastAsia" w:hAnsiTheme="minorEastAsia" w:cs="E-BZ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试卷代号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: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2509</w:t>
      </w:r>
    </w:p>
    <w:p w:rsidR="00DC49C5" w:rsidRDefault="00DC49C5" w:rsidP="00DC49C5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国家开放大学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2022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年春季学期期末统一考试</w:t>
      </w:r>
    </w:p>
    <w:p w:rsidR="00DC49C5" w:rsidRDefault="00DC49C5" w:rsidP="00DC49C5">
      <w:pPr>
        <w:autoSpaceDE w:val="0"/>
        <w:autoSpaceDN w:val="0"/>
        <w:adjustRightInd w:val="0"/>
        <w:jc w:val="center"/>
        <w:rPr>
          <w:rFonts w:asciiTheme="minorEastAsia" w:hAnsiTheme="minorEastAsia" w:cs="FZSSK--GBK1-0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学前教育概论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 xml:space="preserve">　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试题答案及评分标准</w:t>
      </w:r>
    </w:p>
    <w:p w:rsidR="00DC49C5" w:rsidRDefault="00DC49C5" w:rsidP="00DC49C5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b/>
          <w:kern w:val="0"/>
          <w:sz w:val="28"/>
          <w:szCs w:val="28"/>
        </w:rPr>
      </w:pPr>
      <w:r>
        <w:rPr>
          <w:rFonts w:asciiTheme="minorEastAsia" w:hAnsiTheme="minorEastAsia" w:cs="E-BX" w:hint="eastAsia"/>
          <w:b/>
          <w:kern w:val="0"/>
          <w:sz w:val="28"/>
          <w:szCs w:val="28"/>
        </w:rPr>
        <w:lastRenderedPageBreak/>
        <w:t>(</w:t>
      </w:r>
      <w:r>
        <w:rPr>
          <w:rFonts w:asciiTheme="minorEastAsia" w:hAnsiTheme="minorEastAsia" w:cs="FZFSK--GBK1-0" w:hint="eastAsia"/>
          <w:b/>
          <w:kern w:val="0"/>
          <w:sz w:val="28"/>
          <w:szCs w:val="28"/>
        </w:rPr>
        <w:t>供参考</w:t>
      </w:r>
      <w:r>
        <w:rPr>
          <w:rFonts w:asciiTheme="minorEastAsia" w:hAnsiTheme="minorEastAsia" w:cs="E-BX" w:hint="eastAsia"/>
          <w:b/>
          <w:kern w:val="0"/>
          <w:sz w:val="28"/>
          <w:szCs w:val="28"/>
        </w:rPr>
        <w:t>)</w:t>
      </w:r>
    </w:p>
    <w:p w:rsidR="00DC49C5" w:rsidRDefault="00DC49C5" w:rsidP="00DC49C5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2022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年</w:t>
      </w:r>
      <w:r>
        <w:rPr>
          <w:rFonts w:asciiTheme="minorEastAsia" w:hAnsiTheme="minorEastAsia" w:cs="E-BZ" w:hint="eastAsia"/>
          <w:kern w:val="0"/>
          <w:sz w:val="28"/>
          <w:szCs w:val="28"/>
        </w:rPr>
        <w:t>7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月</w:t>
      </w:r>
    </w:p>
    <w:p w:rsidR="00DC49C5" w:rsidRDefault="00DC49C5" w:rsidP="00DC49C5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一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单项选择题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DC49C5" w:rsidRDefault="00DC49C5" w:rsidP="00DC49C5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1.B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2.D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3.A 4.A 5.A</w:t>
      </w:r>
    </w:p>
    <w:p w:rsidR="00DC49C5" w:rsidRDefault="00DC49C5" w:rsidP="00DC49C5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6.B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7.A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8.D 9.A 10.B</w:t>
      </w:r>
    </w:p>
    <w:p w:rsidR="00DC49C5" w:rsidRDefault="00DC49C5" w:rsidP="00DC49C5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二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判断题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。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正确的打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“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√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”,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错误的打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“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×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”)</w:t>
      </w:r>
    </w:p>
    <w:p w:rsidR="00DC49C5" w:rsidRDefault="00DC49C5" w:rsidP="00DC49C5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11.√ 12.× 13.√ 14.√ 15.×</w:t>
      </w:r>
    </w:p>
    <w:p w:rsidR="00DC49C5" w:rsidRDefault="00DC49C5" w:rsidP="00DC49C5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16.√ 17.× 18.× 19.√ 20.√</w:t>
      </w:r>
    </w:p>
    <w:p w:rsidR="00DC49C5" w:rsidRDefault="00DC49C5" w:rsidP="00DC49C5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三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简答题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10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40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DC49C5" w:rsidRDefault="00DC49C5" w:rsidP="00DC49C5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21.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什么是发展适宜性原则</w:t>
      </w:r>
      <w:r>
        <w:rPr>
          <w:rFonts w:asciiTheme="minorEastAsia" w:hAnsiTheme="minorEastAsia" w:cs="E-BZ" w:hint="eastAsia"/>
          <w:kern w:val="0"/>
          <w:sz w:val="28"/>
          <w:szCs w:val="28"/>
        </w:rPr>
        <w:t>?</w:t>
      </w:r>
    </w:p>
    <w:p w:rsidR="00DC49C5" w:rsidRDefault="00DC49C5" w:rsidP="00DC49C5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发展适宜性是全美幼儿教育协会在</w:t>
      </w:r>
      <w:r>
        <w:rPr>
          <w:rFonts w:asciiTheme="minorEastAsia" w:hAnsiTheme="minorEastAsia" w:cs="E-BZ" w:hint="eastAsia"/>
          <w:kern w:val="0"/>
          <w:sz w:val="28"/>
          <w:szCs w:val="28"/>
        </w:rPr>
        <w:t>1987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年针对幼儿教育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小学化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倾向而提出的教育理念与实践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在发展适宜性原则的指导下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教育者应该实施发展适宜性的教育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发展适宜性教育理论的核心观点包括年龄适宜性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个体适宜性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文化适宜性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DC49C5" w:rsidRDefault="00DC49C5" w:rsidP="00DC49C5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22.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家园合作共育的内涵是什么</w:t>
      </w:r>
      <w:r>
        <w:rPr>
          <w:rFonts w:asciiTheme="minorEastAsia" w:hAnsiTheme="minorEastAsia" w:cs="E-BZ" w:hint="eastAsia"/>
          <w:kern w:val="0"/>
          <w:sz w:val="28"/>
          <w:szCs w:val="28"/>
        </w:rPr>
        <w:t>?</w:t>
      </w:r>
    </w:p>
    <w:p w:rsidR="00DC49C5" w:rsidRDefault="00DC49C5" w:rsidP="00DC49C5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家园合作共育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幼儿园与家庭合作共育简称家园共育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共育即共同教育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家园合作共育是家庭和幼儿园将自身当作促进幼儿发展的主体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积极主动地相互了解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支持与配合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通过彼此参与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共同促进幼儿全面发展的双向互动活动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DC49C5" w:rsidRDefault="00DC49C5" w:rsidP="00DC49C5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23.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幼儿园开展幼小衔接工作应遵循的原则有哪些</w:t>
      </w:r>
      <w:r>
        <w:rPr>
          <w:rFonts w:asciiTheme="minorEastAsia" w:hAnsiTheme="minorEastAsia" w:cs="E-BZ" w:hint="eastAsia"/>
          <w:kern w:val="0"/>
          <w:sz w:val="28"/>
          <w:szCs w:val="28"/>
        </w:rPr>
        <w:t>?</w:t>
      </w:r>
    </w:p>
    <w:p w:rsidR="00DC49C5" w:rsidRDefault="00DC49C5" w:rsidP="00DC49C5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多方合作原则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循序渐进原则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正向激励原则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尊重差异原则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DC49C5" w:rsidRDefault="00DC49C5" w:rsidP="00DC49C5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24.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皮亚杰在学前教育方面的主要观点有哪些</w:t>
      </w:r>
      <w:r>
        <w:rPr>
          <w:rFonts w:asciiTheme="minorEastAsia" w:hAnsiTheme="minorEastAsia" w:cs="E-BZ" w:hint="eastAsia"/>
          <w:kern w:val="0"/>
          <w:sz w:val="28"/>
          <w:szCs w:val="28"/>
        </w:rPr>
        <w:t>?</w:t>
      </w:r>
    </w:p>
    <w:p w:rsidR="00DC49C5" w:rsidRDefault="00DC49C5" w:rsidP="00DC49C5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lastRenderedPageBreak/>
        <w:t>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>:①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教育的主要目的是促进儿童智力发展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培养儿童的思维能力和创造力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。②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皮亚杰认为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儿童的认知发展具有一定的阶段性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人们在编制课程和提供教材时须考虑符合儿童的认知发展顺序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教育必须符合儿童的年龄特征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。③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皮亚杰强调活动的重要性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重视活动在教育中的作用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。④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皮亚杰强调兴趣与需要的重要性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关注儿童的游戏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DC49C5" w:rsidRDefault="00DC49C5" w:rsidP="00DC49C5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四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材料题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DC49C5" w:rsidRDefault="00DC49C5" w:rsidP="00DC49C5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25.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:A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幼儿园在户外环境创设当中符合规范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保证安全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因地制宜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利用资源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层次分明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注重探索等基本原则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体现了以下特点</w:t>
      </w:r>
      <w:r>
        <w:rPr>
          <w:rFonts w:asciiTheme="minorEastAsia" w:hAnsiTheme="minorEastAsia" w:cs="E-BZ" w:hint="eastAsia"/>
          <w:kern w:val="0"/>
          <w:sz w:val="28"/>
          <w:szCs w:val="28"/>
        </w:rPr>
        <w:t>:(1)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因地制宜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利用资源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。A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园保留与充分利用了园内自然资源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——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—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如偌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大的户外场地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小山丘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成年大树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石头资源等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利用小山设计了瞭望台及山脚骑行道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利用陈年大树设计了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攀爬区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等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同时挖掘与结合利用其他资源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创设了丰富多样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开放多元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层次分明的户外游戏环境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对户外环境进行了合理的整体规划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如创设了户外运动区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自由建构区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艺术创作区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班级种植区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沙池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泥地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水渠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小池塘等游戏区域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合理规划了物理空间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灵活开辟不同功能与大小的游戏场地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层次分明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注重探索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根据不同游戏区域的特点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对不同游戏区环境进行了个性化设计与材料投放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在环境创设与材料投放中体现了层次性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开放性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挑战性的特点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如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建构区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中不同大小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不同形状木块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木板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木桩的提供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设计了不同坡度的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攀爬网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等等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满足了不同幼儿的发展需求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DC49C5" w:rsidRDefault="00DC49C5" w:rsidP="00DC49C5">
      <w:pPr>
        <w:rPr>
          <w:rFonts w:asciiTheme="minorEastAsia" w:hAnsiTheme="minorEastAsia" w:hint="eastAsia"/>
          <w:sz w:val="28"/>
          <w:szCs w:val="28"/>
        </w:rPr>
      </w:pPr>
    </w:p>
    <w:p w:rsidR="00DC49C5" w:rsidRPr="00DC49C5" w:rsidRDefault="00DC49C5" w:rsidP="00D64AF5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DC49C5" w:rsidRPr="00DC49C5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40B83" w:rsidRDefault="00D40B83" w:rsidP="00DF57AA">
      <w:r>
        <w:separator/>
      </w:r>
    </w:p>
  </w:endnote>
  <w:endnote w:type="continuationSeparator" w:id="0">
    <w:p w:rsidR="00D40B83" w:rsidRDefault="00D40B83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40B83" w:rsidRDefault="00D40B83" w:rsidP="00DF57AA">
      <w:r>
        <w:separator/>
      </w:r>
    </w:p>
  </w:footnote>
  <w:footnote w:type="continuationSeparator" w:id="0">
    <w:p w:rsidR="00D40B83" w:rsidRDefault="00D40B83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AF5"/>
    <w:rsid w:val="002A6799"/>
    <w:rsid w:val="003E252C"/>
    <w:rsid w:val="004C0EED"/>
    <w:rsid w:val="00594D84"/>
    <w:rsid w:val="007F252E"/>
    <w:rsid w:val="008C4621"/>
    <w:rsid w:val="00915154"/>
    <w:rsid w:val="00A65A8B"/>
    <w:rsid w:val="00AD5A41"/>
    <w:rsid w:val="00B977D0"/>
    <w:rsid w:val="00BB0166"/>
    <w:rsid w:val="00BF16A3"/>
    <w:rsid w:val="00D40B83"/>
    <w:rsid w:val="00D64AF5"/>
    <w:rsid w:val="00DC49C5"/>
    <w:rsid w:val="00DE2045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0F541"/>
  <w15:chartTrackingRefBased/>
  <w15:docId w15:val="{9EAD60D1-0D91-4E11-B28B-DA09A440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3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486</Words>
  <Characters>2775</Characters>
  <Application>Microsoft Office Word</Application>
  <DocSecurity>0</DocSecurity>
  <Lines>23</Lines>
  <Paragraphs>6</Paragraphs>
  <ScaleCrop>false</ScaleCrop>
  <Company>China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Joe</cp:lastModifiedBy>
  <cp:revision>2</cp:revision>
  <dcterms:created xsi:type="dcterms:W3CDTF">2022-08-06T06:12:00Z</dcterms:created>
  <dcterms:modified xsi:type="dcterms:W3CDTF">2022-11-22T07:12:00Z</dcterms:modified>
</cp:coreProperties>
</file>