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E38BA" w:rsidRPr="004E38BA" w:rsidRDefault="004E38BA" w:rsidP="004E38BA">
      <w:pPr>
        <w:tabs>
          <w:tab w:val="left" w:pos="420"/>
          <w:tab w:val="left" w:pos="4184"/>
        </w:tabs>
        <w:jc w:val="left"/>
        <w:rPr>
          <w:rFonts w:ascii="宋体" w:eastAsia="宋体" w:hAnsi="宋体"/>
          <w:b/>
        </w:rPr>
      </w:pPr>
      <w:r w:rsidRPr="004E38BA">
        <w:rPr>
          <w:rFonts w:ascii="宋体" w:eastAsia="宋体" w:hAnsi="宋体" w:hint="eastAsia"/>
          <w:b/>
        </w:rPr>
        <w:t xml:space="preserve">  试卷代号：2626</w:t>
      </w:r>
    </w:p>
    <w:p w:rsidR="004E38BA" w:rsidRPr="004E38BA" w:rsidRDefault="004E38BA" w:rsidP="004E38BA">
      <w:pPr>
        <w:tabs>
          <w:tab w:val="left" w:pos="420"/>
          <w:tab w:val="left" w:pos="4184"/>
        </w:tabs>
        <w:jc w:val="center"/>
        <w:rPr>
          <w:rFonts w:ascii="宋体" w:eastAsia="宋体" w:hAnsi="宋体"/>
          <w:b/>
        </w:rPr>
      </w:pPr>
      <w:r w:rsidRPr="004E38BA">
        <w:rPr>
          <w:rFonts w:ascii="宋体" w:eastAsia="宋体" w:hAnsi="宋体" w:hint="eastAsia"/>
          <w:b/>
        </w:rPr>
        <w:t>国家开放大学202'2年春季学期期末统一考试</w:t>
      </w:r>
    </w:p>
    <w:p w:rsidR="004E38BA" w:rsidRPr="004E38BA" w:rsidRDefault="004E38BA" w:rsidP="004E38BA">
      <w:pPr>
        <w:tabs>
          <w:tab w:val="left" w:pos="420"/>
          <w:tab w:val="left" w:pos="4184"/>
        </w:tabs>
        <w:jc w:val="center"/>
        <w:rPr>
          <w:rFonts w:ascii="宋体" w:eastAsia="宋体" w:hAnsi="宋体"/>
        </w:rPr>
      </w:pPr>
      <w:r w:rsidRPr="004E38BA">
        <w:rPr>
          <w:rFonts w:ascii="宋体" w:eastAsia="宋体" w:hAnsi="宋体" w:hint="eastAsia"/>
          <w:b/>
        </w:rPr>
        <w:t>药事管理与法规  试题</w:t>
      </w:r>
      <w:r w:rsidRPr="004E38BA">
        <w:rPr>
          <w:rFonts w:ascii="宋体" w:eastAsia="宋体" w:hAnsi="宋体" w:hint="eastAsia"/>
        </w:rPr>
        <w:t>（开卷）</w:t>
      </w:r>
    </w:p>
    <w:p w:rsidR="004E38BA" w:rsidRPr="004E38BA" w:rsidRDefault="004E38BA" w:rsidP="004E38BA">
      <w:pPr>
        <w:tabs>
          <w:tab w:val="left" w:pos="420"/>
          <w:tab w:val="left" w:pos="4184"/>
        </w:tabs>
        <w:jc w:val="right"/>
        <w:rPr>
          <w:rFonts w:ascii="宋体" w:eastAsia="宋体" w:hAnsi="宋体"/>
        </w:rPr>
      </w:pPr>
      <w:r w:rsidRPr="004E38BA">
        <w:rPr>
          <w:rFonts w:ascii="宋体" w:eastAsia="宋体" w:hAnsi="宋体" w:hint="eastAsia"/>
        </w:rPr>
        <w:t>2022年7月</w:t>
      </w:r>
    </w:p>
    <w:p w:rsidR="004E38BA" w:rsidRPr="004E38BA" w:rsidRDefault="004E38BA" w:rsidP="004E38BA">
      <w:pPr>
        <w:tabs>
          <w:tab w:val="left" w:pos="420"/>
          <w:tab w:val="left" w:pos="4184"/>
        </w:tabs>
        <w:spacing w:before="150"/>
        <w:rPr>
          <w:rFonts w:ascii="宋体" w:eastAsia="宋体" w:hAnsi="宋体"/>
          <w:b/>
        </w:rPr>
      </w:pPr>
      <w:r w:rsidRPr="004E38BA">
        <w:rPr>
          <w:rFonts w:ascii="宋体" w:eastAsia="宋体" w:hAnsi="宋体" w:hint="eastAsia"/>
          <w:b/>
        </w:rPr>
        <w:t>一、最佳选择题（从下列选项中选出一个最佳答案填入括号。30题，</w:t>
      </w:r>
    </w:p>
    <w:p w:rsidR="004E38BA" w:rsidRPr="004E38BA" w:rsidRDefault="004E38BA" w:rsidP="004E38BA">
      <w:pPr>
        <w:tabs>
          <w:tab w:val="left" w:pos="420"/>
          <w:tab w:val="left" w:pos="4184"/>
        </w:tabs>
        <w:spacing w:before="150"/>
        <w:rPr>
          <w:rFonts w:ascii="宋体" w:eastAsia="宋体" w:hAnsi="宋体"/>
        </w:rPr>
      </w:pPr>
      <w:r w:rsidRPr="004E38BA">
        <w:rPr>
          <w:rFonts w:ascii="宋体" w:eastAsia="宋体" w:hAnsi="宋体" w:hint="eastAsia"/>
          <w:b/>
        </w:rPr>
        <w:t>每题2分，共60分）</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1.下列不属于药事范畴的是(     )。</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A.药品生产企业生产药品</w:t>
      </w:r>
      <w:r w:rsidRPr="004E38BA">
        <w:rPr>
          <w:rFonts w:ascii="宋体" w:eastAsia="宋体" w:hAnsi="宋体" w:hint="eastAsia"/>
        </w:rPr>
        <w:tab/>
        <w:t>B.药物研究机构研究药品</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C.患者使用药品</w:t>
      </w:r>
      <w:r w:rsidRPr="004E38BA">
        <w:rPr>
          <w:rFonts w:ascii="宋体" w:eastAsia="宋体" w:hAnsi="宋体" w:hint="eastAsia"/>
        </w:rPr>
        <w:tab/>
        <w:t>D.零售药店销售药品</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2.以下关于非处方药的管理要求，描述有误的是(     )。</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A.非处方药的包装必须印有国家指定的非处方药专有标识</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B.非处方药的标签和说明书用语要科学、易懂，便于消费者自行判断、选择和使用</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C.非处方药的绿色专有标识用于甲类非处方药品，红色专有标识用于乙类非处方药品</w:t>
      </w:r>
    </w:p>
    <w:p w:rsidR="004E38BA" w:rsidRPr="004E38BA" w:rsidRDefault="004E38BA" w:rsidP="004E38BA">
      <w:pPr>
        <w:tabs>
          <w:tab w:val="left" w:pos="420"/>
          <w:tab w:val="left" w:pos="4184"/>
        </w:tabs>
        <w:rPr>
          <w:rFonts w:ascii="宋体" w:eastAsia="宋体" w:hAnsi="宋体"/>
        </w:rPr>
      </w:pPr>
      <w:r>
        <w:rPr>
          <w:rFonts w:ascii="宋体" w:eastAsia="宋体" w:hAnsi="宋体"/>
        </w:rPr>
        <w:tab/>
      </w:r>
      <w:r w:rsidRPr="004E38BA">
        <w:rPr>
          <w:rFonts w:ascii="宋体" w:eastAsia="宋体" w:hAnsi="宋体" w:hint="eastAsia"/>
        </w:rPr>
        <w:t>D</w:t>
      </w:r>
      <w:r>
        <w:rPr>
          <w:rFonts w:ascii="宋体" w:eastAsia="宋体" w:hAnsi="宋体"/>
        </w:rPr>
        <w:t>.</w:t>
      </w:r>
      <w:r w:rsidRPr="004E38BA">
        <w:rPr>
          <w:rFonts w:ascii="宋体" w:eastAsia="宋体" w:hAnsi="宋体" w:hint="eastAsia"/>
        </w:rPr>
        <w:t>非处方药可以在大众媒介上进行广告宣传，但广告内容必须经过审查、批准，不能</w:t>
      </w:r>
    </w:p>
    <w:p w:rsidR="004E38BA" w:rsidRPr="004E38BA" w:rsidRDefault="004E38BA" w:rsidP="004E38BA">
      <w:pPr>
        <w:tabs>
          <w:tab w:val="left" w:pos="420"/>
          <w:tab w:val="left" w:pos="4184"/>
        </w:tabs>
        <w:ind w:firstLineChars="300" w:firstLine="630"/>
        <w:rPr>
          <w:rFonts w:ascii="宋体" w:eastAsia="宋体" w:hAnsi="宋体"/>
        </w:rPr>
      </w:pPr>
      <w:r w:rsidRPr="004E38BA">
        <w:rPr>
          <w:rFonts w:ascii="宋体" w:eastAsia="宋体" w:hAnsi="宋体" w:hint="eastAsia"/>
        </w:rPr>
        <w:t>任意夸大或篡改</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3.属于药品流通领域法律法规的是(     )。</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A.《药品生产监督管理办法》</w:t>
      </w:r>
      <w:r w:rsidRPr="004E38BA">
        <w:rPr>
          <w:rFonts w:ascii="宋体" w:eastAsia="宋体" w:hAnsi="宋体" w:hint="eastAsia"/>
        </w:rPr>
        <w:tab/>
        <w:t>B.《医疗机构药事管理规定》</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C.《野生药材资源保护管理条例》</w:t>
      </w:r>
      <w:r w:rsidRPr="004E38BA">
        <w:rPr>
          <w:rFonts w:ascii="宋体" w:eastAsia="宋体" w:hAnsi="宋体" w:hint="eastAsia"/>
        </w:rPr>
        <w:tab/>
        <w:t>D.《药品经营质量管理规范》</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4.国家药品监督管理局的主要职责不包括(     )。</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A.负责药品、医疗器械和化妆品标准管理</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B.负责药品、医疗器械和化妆品注册管理</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C.负责药品、医疗器械和化妆品安全监督管理</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D.拟订医疗保险、生育保险、医疗救助等医疗保障制度的法律法规草案、政策、规划</w:t>
      </w:r>
      <w:proofErr w:type="gramStart"/>
      <w:r w:rsidRPr="004E38BA">
        <w:rPr>
          <w:rFonts w:ascii="宋体" w:eastAsia="宋体" w:hAnsi="宋体" w:hint="eastAsia"/>
        </w:rPr>
        <w:t>和</w:t>
      </w:r>
      <w:proofErr w:type="gramEnd"/>
    </w:p>
    <w:p w:rsidR="004E38BA" w:rsidRPr="004E38BA" w:rsidRDefault="004E38BA" w:rsidP="004E38BA">
      <w:pPr>
        <w:tabs>
          <w:tab w:val="left" w:pos="420"/>
          <w:tab w:val="left" w:pos="4184"/>
        </w:tabs>
        <w:ind w:firstLineChars="300" w:firstLine="630"/>
        <w:rPr>
          <w:rFonts w:ascii="宋体" w:eastAsia="宋体" w:hAnsi="宋体"/>
        </w:rPr>
      </w:pPr>
      <w:r w:rsidRPr="004E38BA">
        <w:rPr>
          <w:rFonts w:ascii="宋体" w:eastAsia="宋体" w:hAnsi="宋体" w:hint="eastAsia"/>
        </w:rPr>
        <w:t>标准</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5</w:t>
      </w:r>
      <w:r>
        <w:rPr>
          <w:rFonts w:ascii="宋体" w:eastAsia="宋体" w:hAnsi="宋体" w:hint="eastAsia"/>
        </w:rPr>
        <w:t>.</w:t>
      </w:r>
      <w:r w:rsidRPr="004E38BA">
        <w:rPr>
          <w:rFonts w:ascii="宋体" w:eastAsia="宋体" w:hAnsi="宋体" w:hint="eastAsia"/>
        </w:rPr>
        <w:t>中国食品药品检定研究院的主要职责不包括(     )。</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A.承担药品、医疗器械的注册审批检验及其技术复核工作</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B.承担药品、医疗器械、保健食品、化妆品和餐饮服务食品安全相关的监督检验、委托</w:t>
      </w:r>
    </w:p>
    <w:p w:rsidR="004E38BA" w:rsidRPr="004E38BA" w:rsidRDefault="004E38BA" w:rsidP="004E38BA">
      <w:pPr>
        <w:tabs>
          <w:tab w:val="left" w:pos="420"/>
          <w:tab w:val="left" w:pos="4184"/>
        </w:tabs>
        <w:ind w:firstLineChars="300" w:firstLine="630"/>
        <w:rPr>
          <w:rFonts w:ascii="宋体" w:eastAsia="宋体" w:hAnsi="宋体"/>
        </w:rPr>
      </w:pPr>
      <w:r w:rsidRPr="004E38BA">
        <w:rPr>
          <w:rFonts w:ascii="宋体" w:eastAsia="宋体" w:hAnsi="宋体" w:hint="eastAsia"/>
        </w:rPr>
        <w:t>检验、抽查检验以及安全性评价检验检测工作</w:t>
      </w:r>
    </w:p>
    <w:p w:rsidR="004E38BA" w:rsidRPr="004E38BA" w:rsidRDefault="004E38BA" w:rsidP="004E38BA">
      <w:pPr>
        <w:tabs>
          <w:tab w:val="left" w:pos="420"/>
          <w:tab w:val="left" w:pos="4184"/>
        </w:tabs>
        <w:rPr>
          <w:rFonts w:ascii="宋体" w:eastAsia="宋体" w:hAnsi="宋体"/>
        </w:rPr>
      </w:pPr>
      <w:r>
        <w:rPr>
          <w:rFonts w:ascii="宋体" w:eastAsia="宋体" w:hAnsi="宋体"/>
        </w:rPr>
        <w:tab/>
      </w:r>
      <w:r w:rsidRPr="004E38BA">
        <w:rPr>
          <w:rFonts w:ascii="宋体" w:eastAsia="宋体" w:hAnsi="宋体" w:hint="eastAsia"/>
        </w:rPr>
        <w:t>C</w:t>
      </w:r>
      <w:r>
        <w:rPr>
          <w:rFonts w:ascii="宋体" w:eastAsia="宋体" w:hAnsi="宋体" w:hint="eastAsia"/>
        </w:rPr>
        <w:t>.</w:t>
      </w:r>
      <w:r w:rsidRPr="004E38BA">
        <w:rPr>
          <w:rFonts w:ascii="宋体" w:eastAsia="宋体" w:hAnsi="宋体" w:hint="eastAsia"/>
        </w:rPr>
        <w:t>承担生物制品批签发相关工作</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D.负责组织《中国药典》配套丛书及《中国药品标准》等刊物的编辑、出版和发行</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6.药品审评中心的主要职责不包括(     )。</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A.承担实验动物质量检测和实验动物保种、育种和供种工作</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B.负责对药品注册申请进行技术审评</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C.开展药品审评相关的理论、技术、发展趋势及法律问题研究</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D.参与起草药品注册管理相关法律法规、部门规章和规范性文件</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7.新药研发的主要阶段不包括(     )。</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A.临床前研究</w:t>
      </w:r>
      <w:r w:rsidRPr="004E38BA">
        <w:rPr>
          <w:rFonts w:ascii="宋体" w:eastAsia="宋体" w:hAnsi="宋体" w:hint="eastAsia"/>
        </w:rPr>
        <w:tab/>
        <w:t>B.临床研究</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C.销售方式研究</w:t>
      </w:r>
      <w:r w:rsidRPr="004E38BA">
        <w:rPr>
          <w:rFonts w:ascii="宋体" w:eastAsia="宋体" w:hAnsi="宋体" w:hint="eastAsia"/>
        </w:rPr>
        <w:tab/>
        <w:t>D.生产和上市后研究</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8.安全性评价的主要内容不包括(     )。</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A.人体药代动力学研究</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B.安全性药理（一般药理）</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C.单次给药毒性（急性毒性）</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D.重复给药毒性（长期毒性）</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lastRenderedPageBreak/>
        <w:t>9.对药物的治疗作用进行初步评价的试验是(     )。</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A.I期临床试验</w:t>
      </w:r>
      <w:r w:rsidRPr="004E38BA">
        <w:rPr>
          <w:rFonts w:ascii="宋体" w:eastAsia="宋体" w:hAnsi="宋体" w:hint="eastAsia"/>
        </w:rPr>
        <w:tab/>
        <w:t>B.Ⅱ期临床试验</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C.Ⅲ期临床试验</w:t>
      </w:r>
      <w:r w:rsidRPr="004E38BA">
        <w:rPr>
          <w:rFonts w:ascii="宋体" w:eastAsia="宋体" w:hAnsi="宋体" w:hint="eastAsia"/>
        </w:rPr>
        <w:tab/>
        <w:t>D.Ⅳ期临床试验</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10.药品批准证明文件有效期满后，申请人拟继续生产或者进口该药品的，应进行(     )。</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A.新药申请</w:t>
      </w:r>
      <w:r w:rsidRPr="004E38BA">
        <w:rPr>
          <w:rFonts w:ascii="宋体" w:eastAsia="宋体" w:hAnsi="宋体" w:hint="eastAsia"/>
        </w:rPr>
        <w:tab/>
        <w:t>B.仿制药申请</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C.再注册申请</w:t>
      </w:r>
      <w:r w:rsidRPr="004E38BA">
        <w:rPr>
          <w:rFonts w:ascii="宋体" w:eastAsia="宋体" w:hAnsi="宋体" w:hint="eastAsia"/>
        </w:rPr>
        <w:tab/>
        <w:t>D.补充申请</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11.新药临床研究审批流程中，国务院药品监督管理部门审批后认为符合规定的发给(     )。</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r>
      <w:proofErr w:type="gramStart"/>
      <w:r w:rsidRPr="004E38BA">
        <w:rPr>
          <w:rFonts w:ascii="宋体" w:eastAsia="宋体" w:hAnsi="宋体" w:hint="eastAsia"/>
        </w:rPr>
        <w:t>A.“</w:t>
      </w:r>
      <w:proofErr w:type="gramEnd"/>
      <w:r w:rsidRPr="004E38BA">
        <w:rPr>
          <w:rFonts w:ascii="宋体" w:eastAsia="宋体" w:hAnsi="宋体" w:hint="eastAsia"/>
        </w:rPr>
        <w:t>药品注册申请表”</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r>
      <w:proofErr w:type="gramStart"/>
      <w:r w:rsidRPr="004E38BA">
        <w:rPr>
          <w:rFonts w:ascii="宋体" w:eastAsia="宋体" w:hAnsi="宋体" w:hint="eastAsia"/>
        </w:rPr>
        <w:t>B.“</w:t>
      </w:r>
      <w:proofErr w:type="gramEnd"/>
      <w:r w:rsidRPr="004E38BA">
        <w:rPr>
          <w:rFonts w:ascii="宋体" w:eastAsia="宋体" w:hAnsi="宋体" w:hint="eastAsia"/>
        </w:rPr>
        <w:t>审批意见通知件”</w:t>
      </w:r>
    </w:p>
    <w:p w:rsidR="004E38BA" w:rsidRPr="004E38BA" w:rsidRDefault="004E38BA" w:rsidP="004E38BA">
      <w:pPr>
        <w:tabs>
          <w:tab w:val="left" w:pos="420"/>
          <w:tab w:val="left" w:pos="4184"/>
        </w:tabs>
        <w:rPr>
          <w:rFonts w:ascii="宋体" w:eastAsia="宋体" w:hAnsi="宋体"/>
        </w:rPr>
      </w:pPr>
      <w:r>
        <w:rPr>
          <w:rFonts w:ascii="宋体" w:eastAsia="宋体" w:hAnsi="宋体"/>
        </w:rPr>
        <w:tab/>
      </w:r>
      <w:proofErr w:type="gramStart"/>
      <w:r w:rsidRPr="004E38BA">
        <w:rPr>
          <w:rFonts w:ascii="宋体" w:eastAsia="宋体" w:hAnsi="宋体" w:hint="eastAsia"/>
        </w:rPr>
        <w:t>C</w:t>
      </w:r>
      <w:r>
        <w:rPr>
          <w:rFonts w:ascii="宋体" w:eastAsia="宋体" w:hAnsi="宋体" w:hint="eastAsia"/>
        </w:rPr>
        <w:t>.</w:t>
      </w:r>
      <w:r w:rsidRPr="004E38BA">
        <w:rPr>
          <w:rFonts w:ascii="宋体" w:eastAsia="宋体" w:hAnsi="宋体" w:hint="eastAsia"/>
        </w:rPr>
        <w:t>“</w:t>
      </w:r>
      <w:proofErr w:type="gramEnd"/>
      <w:r w:rsidRPr="004E38BA">
        <w:rPr>
          <w:rFonts w:ascii="宋体" w:eastAsia="宋体" w:hAnsi="宋体" w:hint="eastAsia"/>
        </w:rPr>
        <w:t>药品注册申请受理通知书”</w:t>
      </w:r>
    </w:p>
    <w:p w:rsidR="00A65A8B"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r>
      <w:proofErr w:type="gramStart"/>
      <w:r w:rsidRPr="004E38BA">
        <w:rPr>
          <w:rFonts w:ascii="宋体" w:eastAsia="宋体" w:hAnsi="宋体" w:hint="eastAsia"/>
        </w:rPr>
        <w:t>D.“</w:t>
      </w:r>
      <w:proofErr w:type="gramEnd"/>
      <w:r w:rsidRPr="004E38BA">
        <w:rPr>
          <w:rFonts w:ascii="宋体" w:eastAsia="宋体" w:hAnsi="宋体" w:hint="eastAsia"/>
        </w:rPr>
        <w:t>药物临床试验批件”</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12.关于进口药品分包装，下列说法不正确的是(     )。</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A.药品已在境外完成最终制剂生产过程</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B.接受分包装的企业不需要取得GMP认证证书</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C.在境内由大包装规格改为小包装规格</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D.对已完成内包装的药品进行外包装、放置说明书、粘贴标签</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13.药品生产许可的必备条件，不包括(     )。</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A.有依法经过资格认定的药学技术人员、工程技术人员及相应的技术工人</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B.有与药品生产相适应的厂房、设施和卫生环境</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C.有能对所生产药品进行质量管理和质量检验的机构、人员及必要的仪器设备</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D.有大量的流动资金</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14.下列药品中可以委托生产的是(     )。</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A.第二类精神药品</w:t>
      </w:r>
      <w:r w:rsidRPr="004E38BA">
        <w:rPr>
          <w:rFonts w:ascii="宋体" w:eastAsia="宋体" w:hAnsi="宋体" w:hint="eastAsia"/>
        </w:rPr>
        <w:tab/>
        <w:t>B.中药注射剂</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C.抗菌药物口服制剂</w:t>
      </w:r>
      <w:r w:rsidRPr="004E38BA">
        <w:rPr>
          <w:rFonts w:ascii="宋体" w:eastAsia="宋体" w:hAnsi="宋体" w:hint="eastAsia"/>
        </w:rPr>
        <w:tab/>
        <w:t>D.原料药</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15.下列不属于GMP规定的药品生产企业关键人员的是(     )。</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A.企业负责人</w:t>
      </w:r>
      <w:r w:rsidRPr="004E38BA">
        <w:rPr>
          <w:rFonts w:ascii="宋体" w:eastAsia="宋体" w:hAnsi="宋体" w:hint="eastAsia"/>
        </w:rPr>
        <w:tab/>
        <w:t>B.生产管理负责人</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C.质量受权人</w:t>
      </w:r>
      <w:r w:rsidRPr="004E38BA">
        <w:rPr>
          <w:rFonts w:ascii="宋体" w:eastAsia="宋体" w:hAnsi="宋体" w:hint="eastAsia"/>
        </w:rPr>
        <w:tab/>
        <w:t>D.研发负责人</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16.以下关于药品批发企业、药品零售连锁企业和药品零售企业，描述有误的是(     )。</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A.零售药房与一般的消费品零售商不同，是医疗保健系统的重要组成部分</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B.药品批发企业在药品流通领域中承担着药品分销的职能，可以直接销售给患者</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C.药品零售企业包括独立药店、连锁药店</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D.药品零售连锁主要是企业通过物流配送的方式，将购进的药品分流到所属连锁门</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店，由连锁门</w:t>
      </w:r>
      <w:proofErr w:type="gramStart"/>
      <w:r w:rsidRPr="004E38BA">
        <w:rPr>
          <w:rFonts w:ascii="宋体" w:eastAsia="宋体" w:hAnsi="宋体" w:hint="eastAsia"/>
        </w:rPr>
        <w:t>店实现</w:t>
      </w:r>
      <w:proofErr w:type="gramEnd"/>
      <w:r w:rsidRPr="004E38BA">
        <w:rPr>
          <w:rFonts w:ascii="宋体" w:eastAsia="宋体" w:hAnsi="宋体" w:hint="eastAsia"/>
        </w:rPr>
        <w:t>最终销售的一种经营方式</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17.根据《药品管理法》规定，未注明或者更改产品批号的药品，界定为(     )。</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A.劣药</w:t>
      </w:r>
      <w:r w:rsidRPr="004E38BA">
        <w:rPr>
          <w:rFonts w:ascii="宋体" w:eastAsia="宋体" w:hAnsi="宋体" w:hint="eastAsia"/>
        </w:rPr>
        <w:tab/>
        <w:t>B.正常药</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C.假药</w:t>
      </w:r>
      <w:r w:rsidRPr="004E38BA">
        <w:rPr>
          <w:rFonts w:ascii="宋体" w:eastAsia="宋体" w:hAnsi="宋体" w:hint="eastAsia"/>
        </w:rPr>
        <w:tab/>
        <w:t>D.特价药</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18.GSP规定，药品零售企业中职责不得由其他岗位人员代为履行的是质量管理岗位</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和(     )。</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A.质量验收岗位</w:t>
      </w:r>
      <w:r w:rsidRPr="004E38BA">
        <w:rPr>
          <w:rFonts w:ascii="宋体" w:eastAsia="宋体" w:hAnsi="宋体" w:hint="eastAsia"/>
        </w:rPr>
        <w:tab/>
        <w:t>B.处方审核岗位</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C.处方调配岗位</w:t>
      </w:r>
      <w:r w:rsidRPr="004E38BA">
        <w:rPr>
          <w:rFonts w:ascii="宋体" w:eastAsia="宋体" w:hAnsi="宋体" w:hint="eastAsia"/>
        </w:rPr>
        <w:tab/>
        <w:t>D.用药指导岗位</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19.申请从事互联网药品交易服务的企业，应当向(     )提出申请。</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A.所在地省级药品监督管理部门</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B.所在地县级市</w:t>
      </w:r>
      <w:proofErr w:type="gramStart"/>
      <w:r w:rsidRPr="004E38BA">
        <w:rPr>
          <w:rFonts w:ascii="宋体" w:eastAsia="宋体" w:hAnsi="宋体" w:hint="eastAsia"/>
        </w:rPr>
        <w:t>场监督</w:t>
      </w:r>
      <w:proofErr w:type="gramEnd"/>
      <w:r w:rsidRPr="004E38BA">
        <w:rPr>
          <w:rFonts w:ascii="宋体" w:eastAsia="宋体" w:hAnsi="宋体" w:hint="eastAsia"/>
        </w:rPr>
        <w:t>管理部门</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C.所在地市级市场监督管理部门</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lastRenderedPageBreak/>
        <w:tab/>
        <w:t>D.国家药品监督管理部门</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20.医疗机构药事管理是指以服务病人为中心、以(     )为基础，对临床</w:t>
      </w:r>
      <w:proofErr w:type="gramStart"/>
      <w:r w:rsidRPr="004E38BA">
        <w:rPr>
          <w:rFonts w:ascii="宋体" w:eastAsia="宋体" w:hAnsi="宋体" w:hint="eastAsia"/>
        </w:rPr>
        <w:t>用药全</w:t>
      </w:r>
      <w:proofErr w:type="gramEnd"/>
      <w:r w:rsidRPr="004E38BA">
        <w:rPr>
          <w:rFonts w:ascii="宋体" w:eastAsia="宋体" w:hAnsi="宋体" w:hint="eastAsia"/>
        </w:rPr>
        <w:t>过程进行</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有效的组织实施与管理。</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A.药品注册</w:t>
      </w:r>
      <w:r w:rsidRPr="004E38BA">
        <w:rPr>
          <w:rFonts w:ascii="宋体" w:eastAsia="宋体" w:hAnsi="宋体" w:hint="eastAsia"/>
        </w:rPr>
        <w:tab/>
        <w:t>B.临床药学</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C.药品经营</w:t>
      </w:r>
      <w:r w:rsidRPr="004E38BA">
        <w:rPr>
          <w:rFonts w:ascii="宋体" w:eastAsia="宋体" w:hAnsi="宋体" w:hint="eastAsia"/>
        </w:rPr>
        <w:tab/>
        <w:t>D.药品生产</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21.医疗机构制剂批准文号的有效期为(     )。</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A.1年</w:t>
      </w:r>
      <w:r w:rsidRPr="004E38BA">
        <w:rPr>
          <w:rFonts w:ascii="宋体" w:eastAsia="宋体" w:hAnsi="宋体" w:hint="eastAsia"/>
        </w:rPr>
        <w:tab/>
        <w:t>B.2年</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C.3年</w:t>
      </w:r>
      <w:r w:rsidRPr="004E38BA">
        <w:rPr>
          <w:rFonts w:ascii="宋体" w:eastAsia="宋体" w:hAnsi="宋体" w:hint="eastAsia"/>
        </w:rPr>
        <w:tab/>
        <w:t>D.5年</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22.麻醉药品和第一类精神药品处方印刷用纸为(     )。</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A.白色</w:t>
      </w:r>
      <w:r w:rsidRPr="004E38BA">
        <w:rPr>
          <w:rFonts w:ascii="宋体" w:eastAsia="宋体" w:hAnsi="宋体" w:hint="eastAsia"/>
        </w:rPr>
        <w:tab/>
        <w:t>B.淡黄色</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C.淡绿色</w:t>
      </w:r>
      <w:r w:rsidRPr="004E38BA">
        <w:rPr>
          <w:rFonts w:ascii="宋体" w:eastAsia="宋体" w:hAnsi="宋体" w:hint="eastAsia"/>
        </w:rPr>
        <w:tab/>
        <w:t>D.淡红色</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23.。药品说明书中未载明的不良反应，称作(     )。</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A.严重的药品不良反应</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B.新的药品不良反应</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C.罕见的药品不良反应</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D.药品不良事件</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24.应当设立专门机构并配备专职人员负责药品不良反应工作的是(     )。</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A.药品研究机构</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B.药品上市许可持有人、药品生产企业</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C.药品经营企业</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D.医疗机构</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25.直接作用于中枢神经系统，使之兴奋或抑制，连续使用可产生依赖性的药品是(     )。</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A.麻醉药品</w:t>
      </w:r>
      <w:r w:rsidRPr="004E38BA">
        <w:rPr>
          <w:rFonts w:ascii="宋体" w:eastAsia="宋体" w:hAnsi="宋体" w:hint="eastAsia"/>
        </w:rPr>
        <w:tab/>
        <w:t>B.局部麻醉药</w:t>
      </w:r>
    </w:p>
    <w:p w:rsidR="004E38BA" w:rsidRPr="004E38BA" w:rsidRDefault="004E38BA" w:rsidP="004E38BA">
      <w:pPr>
        <w:tabs>
          <w:tab w:val="left" w:pos="420"/>
          <w:tab w:val="left" w:pos="4184"/>
        </w:tabs>
        <w:ind w:firstLine="420"/>
        <w:rPr>
          <w:rFonts w:ascii="宋体" w:eastAsia="宋体" w:hAnsi="宋体"/>
        </w:rPr>
      </w:pPr>
      <w:r w:rsidRPr="004E38BA">
        <w:rPr>
          <w:rFonts w:ascii="宋体" w:eastAsia="宋体" w:hAnsi="宋体" w:hint="eastAsia"/>
        </w:rPr>
        <w:t>C.毒品</w:t>
      </w:r>
      <w:r w:rsidRPr="004E38BA">
        <w:rPr>
          <w:rFonts w:ascii="宋体" w:eastAsia="宋体" w:hAnsi="宋体" w:hint="eastAsia"/>
        </w:rPr>
        <w:tab/>
        <w:t>D.精神药品</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26.下列关于麻醉药品的定点生产企业应当具备条件的描述，不正确的是(     )。</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A.有符合规定的专门的生产设施、储存条件和相应的安全管理设施</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B.有药品生产许可证，但不必通过GMP认证</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C.符合国务院药品监督管理部门公布的麻醉药品和精神药品定点生产企业数量和布</w:t>
      </w:r>
    </w:p>
    <w:p w:rsidR="004E38BA" w:rsidRPr="004E38BA" w:rsidRDefault="004E38BA" w:rsidP="004E38BA">
      <w:pPr>
        <w:tabs>
          <w:tab w:val="left" w:pos="420"/>
          <w:tab w:val="left" w:pos="4184"/>
        </w:tabs>
        <w:ind w:firstLineChars="300" w:firstLine="630"/>
        <w:rPr>
          <w:rFonts w:ascii="宋体" w:eastAsia="宋体" w:hAnsi="宋体"/>
        </w:rPr>
      </w:pPr>
      <w:r w:rsidRPr="004E38BA">
        <w:rPr>
          <w:rFonts w:ascii="宋体" w:eastAsia="宋体" w:hAnsi="宋体" w:hint="eastAsia"/>
        </w:rPr>
        <w:t>局的要求</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D.有保证麻醉药品安全生产的管理制度</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27.制造毒品的原料是(     )。</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A.麻醉药品</w:t>
      </w:r>
      <w:r w:rsidRPr="004E38BA">
        <w:rPr>
          <w:rFonts w:ascii="宋体" w:eastAsia="宋体" w:hAnsi="宋体" w:hint="eastAsia"/>
        </w:rPr>
        <w:tab/>
        <w:t>B.精神药品</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C.医疗用毒性药品</w:t>
      </w:r>
      <w:r w:rsidRPr="004E38BA">
        <w:rPr>
          <w:rFonts w:ascii="宋体" w:eastAsia="宋体" w:hAnsi="宋体" w:hint="eastAsia"/>
        </w:rPr>
        <w:tab/>
        <w:t>D.药品类易制毒化学品</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28.下列关于中药材种植、养殖管理的描述，错误的是(     )。</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A.国家鼓励培育中药材</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B.可以使用高毒、剧毒类农药</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C.药用植物病虫害的防治应采取综合防治策略</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D.根据药用动物生存环境、食性、行为特点及对环境的适应能力等，确定相应的养殖</w:t>
      </w:r>
    </w:p>
    <w:p w:rsidR="004E38BA" w:rsidRPr="004E38BA" w:rsidRDefault="004E38BA" w:rsidP="004E38BA">
      <w:pPr>
        <w:tabs>
          <w:tab w:val="left" w:pos="420"/>
          <w:tab w:val="left" w:pos="4184"/>
        </w:tabs>
        <w:ind w:firstLineChars="300" w:firstLine="630"/>
        <w:rPr>
          <w:rFonts w:ascii="宋体" w:eastAsia="宋体" w:hAnsi="宋体"/>
        </w:rPr>
      </w:pPr>
      <w:r w:rsidRPr="004E38BA">
        <w:rPr>
          <w:rFonts w:ascii="宋体" w:eastAsia="宋体" w:hAnsi="宋体" w:hint="eastAsia"/>
        </w:rPr>
        <w:t>方式和方法</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29.分布区域缩小，资源处于衰竭状态的重要野生药材物种是(     )。</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A.-级保护野生药材物种</w:t>
      </w:r>
      <w:r w:rsidRPr="004E38BA">
        <w:rPr>
          <w:rFonts w:ascii="宋体" w:eastAsia="宋体" w:hAnsi="宋体" w:hint="eastAsia"/>
        </w:rPr>
        <w:tab/>
        <w:t>B.三级保护野生药材物种</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C.四级保护野生药材物种</w:t>
      </w:r>
      <w:r w:rsidRPr="004E38BA">
        <w:rPr>
          <w:rFonts w:ascii="宋体" w:eastAsia="宋体" w:hAnsi="宋体" w:hint="eastAsia"/>
        </w:rPr>
        <w:tab/>
        <w:t>D.二级保护野生药材物种</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30.</w:t>
      </w:r>
      <w:proofErr w:type="gramStart"/>
      <w:r w:rsidRPr="004E38BA">
        <w:rPr>
          <w:rFonts w:ascii="宋体" w:eastAsia="宋体" w:hAnsi="宋体" w:hint="eastAsia"/>
        </w:rPr>
        <w:t>《</w:t>
      </w:r>
      <w:proofErr w:type="gramEnd"/>
      <w:r w:rsidRPr="004E38BA">
        <w:rPr>
          <w:rFonts w:ascii="宋体" w:eastAsia="宋体" w:hAnsi="宋体" w:hint="eastAsia"/>
        </w:rPr>
        <w:t>中药品种保护条例&gt;适用于中国境内生产制造的中药品种，不包括(     )。</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A.中成药</w:t>
      </w:r>
      <w:r w:rsidRPr="004E38BA">
        <w:rPr>
          <w:rFonts w:ascii="宋体" w:eastAsia="宋体" w:hAnsi="宋体" w:hint="eastAsia"/>
        </w:rPr>
        <w:tab/>
        <w:t>B.申请专利的中药品种</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lastRenderedPageBreak/>
        <w:tab/>
        <w:t>C.中药人工制品</w:t>
      </w:r>
      <w:r w:rsidRPr="004E38BA">
        <w:rPr>
          <w:rFonts w:ascii="宋体" w:eastAsia="宋体" w:hAnsi="宋体" w:hint="eastAsia"/>
        </w:rPr>
        <w:tab/>
        <w:t>D.天然药物的提取物及其制剂</w:t>
      </w:r>
    </w:p>
    <w:p w:rsidR="004E38BA" w:rsidRPr="004E38BA" w:rsidRDefault="004E38BA" w:rsidP="004E38BA">
      <w:pPr>
        <w:tabs>
          <w:tab w:val="left" w:pos="420"/>
          <w:tab w:val="left" w:pos="4184"/>
        </w:tabs>
        <w:spacing w:before="150"/>
        <w:rPr>
          <w:rFonts w:ascii="宋体" w:eastAsia="宋体" w:hAnsi="宋体"/>
        </w:rPr>
      </w:pPr>
      <w:r w:rsidRPr="004E38BA">
        <w:rPr>
          <w:rFonts w:ascii="宋体" w:eastAsia="宋体" w:hAnsi="宋体" w:hint="eastAsia"/>
          <w:b/>
        </w:rPr>
        <w:t>二、配伍选择题（从下列选项中选出一个最佳答案填入括号。5题，每题2分，共10分）</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A.主动召回</w:t>
      </w:r>
      <w:r w:rsidRPr="004E38BA">
        <w:rPr>
          <w:rFonts w:ascii="宋体" w:eastAsia="宋体" w:hAnsi="宋体" w:hint="eastAsia"/>
        </w:rPr>
        <w:tab/>
        <w:t>B.责令召回</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C.</w:t>
      </w:r>
      <w:r>
        <w:rPr>
          <w:rFonts w:ascii="宋体" w:eastAsia="宋体" w:hAnsi="宋体" w:hint="eastAsia"/>
        </w:rPr>
        <w:t>一</w:t>
      </w:r>
      <w:r w:rsidRPr="004E38BA">
        <w:rPr>
          <w:rFonts w:ascii="宋体" w:eastAsia="宋体" w:hAnsi="宋体" w:hint="eastAsia"/>
        </w:rPr>
        <w:t>级召回</w:t>
      </w:r>
      <w:r w:rsidRPr="004E38BA">
        <w:rPr>
          <w:rFonts w:ascii="宋体" w:eastAsia="宋体" w:hAnsi="宋体" w:hint="eastAsia"/>
        </w:rPr>
        <w:tab/>
        <w:t>D.二级召回</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E.三级召回</w:t>
      </w:r>
    </w:p>
    <w:p w:rsidR="004E38BA" w:rsidRPr="004E38BA" w:rsidRDefault="004E38BA" w:rsidP="004E38BA">
      <w:pPr>
        <w:tabs>
          <w:tab w:val="left" w:pos="420"/>
          <w:tab w:val="left" w:pos="4184"/>
        </w:tabs>
        <w:ind w:firstLineChars="200" w:firstLine="420"/>
        <w:rPr>
          <w:rFonts w:ascii="宋体" w:eastAsia="宋体" w:hAnsi="宋体"/>
        </w:rPr>
      </w:pPr>
      <w:r w:rsidRPr="004E38BA">
        <w:rPr>
          <w:rFonts w:ascii="宋体" w:eastAsia="宋体" w:hAnsi="宋体" w:hint="eastAsia"/>
        </w:rPr>
        <w:t>31.对使用该药品一般不会引起健康危害，但由于其他原因需要收回的实施(     )。</w:t>
      </w:r>
    </w:p>
    <w:p w:rsidR="004E38BA" w:rsidRPr="004E38BA" w:rsidRDefault="004E38BA" w:rsidP="004E38BA">
      <w:pPr>
        <w:tabs>
          <w:tab w:val="left" w:pos="420"/>
          <w:tab w:val="left" w:pos="4184"/>
        </w:tabs>
        <w:ind w:firstLineChars="200" w:firstLine="420"/>
        <w:rPr>
          <w:rFonts w:ascii="宋体" w:eastAsia="宋体" w:hAnsi="宋体"/>
        </w:rPr>
      </w:pPr>
      <w:r w:rsidRPr="004E38BA">
        <w:rPr>
          <w:rFonts w:ascii="宋体" w:eastAsia="宋体" w:hAnsi="宋体" w:hint="eastAsia"/>
        </w:rPr>
        <w:t>32.对使用该药品可能引起严重健康危害的实施(     )。</w:t>
      </w:r>
    </w:p>
    <w:p w:rsidR="004E38BA" w:rsidRPr="004E38BA" w:rsidRDefault="004E38BA" w:rsidP="004E38BA">
      <w:pPr>
        <w:tabs>
          <w:tab w:val="left" w:pos="420"/>
          <w:tab w:val="left" w:pos="4184"/>
        </w:tabs>
        <w:ind w:firstLineChars="200" w:firstLine="420"/>
        <w:rPr>
          <w:rFonts w:ascii="宋体" w:eastAsia="宋体" w:hAnsi="宋体"/>
        </w:rPr>
      </w:pPr>
      <w:r w:rsidRPr="004E38BA">
        <w:rPr>
          <w:rFonts w:ascii="宋体" w:eastAsia="宋体" w:hAnsi="宋体" w:hint="eastAsia"/>
        </w:rPr>
        <w:t>33.对使用该药品可能引起暂时的或者可逆的健康危害的实施(     )。</w:t>
      </w:r>
    </w:p>
    <w:p w:rsidR="004E38BA" w:rsidRPr="004E38BA" w:rsidRDefault="004E38BA" w:rsidP="004E38BA">
      <w:pPr>
        <w:tabs>
          <w:tab w:val="left" w:pos="420"/>
          <w:tab w:val="left" w:pos="4184"/>
        </w:tabs>
        <w:ind w:firstLineChars="200" w:firstLine="420"/>
        <w:rPr>
          <w:rFonts w:ascii="宋体" w:eastAsia="宋体" w:hAnsi="宋体"/>
        </w:rPr>
      </w:pPr>
      <w:r w:rsidRPr="004E38BA">
        <w:rPr>
          <w:rFonts w:ascii="宋体" w:eastAsia="宋体" w:hAnsi="宋体" w:hint="eastAsia"/>
        </w:rPr>
        <w:t>34.药品生产企业对可能存在安全隐患的药品进行调查评估，发现药品存在安全隐患的，由该药品生产企业决定召回属于(     )。</w:t>
      </w:r>
    </w:p>
    <w:p w:rsidR="004E38BA" w:rsidRPr="004E38BA" w:rsidRDefault="004E38BA" w:rsidP="004E38BA">
      <w:pPr>
        <w:tabs>
          <w:tab w:val="left" w:pos="420"/>
          <w:tab w:val="left" w:pos="4184"/>
        </w:tabs>
        <w:ind w:firstLineChars="200" w:firstLine="420"/>
        <w:rPr>
          <w:rFonts w:ascii="宋体" w:eastAsia="宋体" w:hAnsi="宋体"/>
        </w:rPr>
      </w:pPr>
      <w:r w:rsidRPr="004E38BA">
        <w:rPr>
          <w:rFonts w:ascii="宋体" w:eastAsia="宋体" w:hAnsi="宋体" w:hint="eastAsia"/>
        </w:rPr>
        <w:t>35.药品监督管理部门经过调查评估，认为药品存在安全隐患，药品生产企业应当召回药品而未主动召回的，责成药品生产企业召回的属于(     )。</w:t>
      </w:r>
    </w:p>
    <w:p w:rsidR="004E38BA" w:rsidRPr="004E38BA" w:rsidRDefault="004E38BA" w:rsidP="004E38BA">
      <w:pPr>
        <w:tabs>
          <w:tab w:val="left" w:pos="420"/>
          <w:tab w:val="left" w:pos="4184"/>
        </w:tabs>
        <w:spacing w:before="150"/>
        <w:rPr>
          <w:rFonts w:ascii="宋体" w:eastAsia="宋体" w:hAnsi="宋体"/>
        </w:rPr>
      </w:pPr>
      <w:r w:rsidRPr="004E38BA">
        <w:rPr>
          <w:rFonts w:ascii="宋体" w:eastAsia="宋体" w:hAnsi="宋体" w:hint="eastAsia"/>
          <w:b/>
        </w:rPr>
        <w:t>三、多项选择题（每题有一个以上正确选项，漏选、多选、错选均不得分。5题，每题2分，共10分）</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36.药品管理立法的适用原则包括(     )。</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A.特别冲突适用原则</w:t>
      </w:r>
      <w:r w:rsidRPr="004E38BA">
        <w:rPr>
          <w:rFonts w:ascii="宋体" w:eastAsia="宋体" w:hAnsi="宋体" w:hint="eastAsia"/>
        </w:rPr>
        <w:tab/>
        <w:t>B.层级冲突适用规则</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C.协调冲突适用规则</w:t>
      </w:r>
      <w:r w:rsidRPr="004E38BA">
        <w:rPr>
          <w:rFonts w:ascii="宋体" w:eastAsia="宋体" w:hAnsi="宋体" w:hint="eastAsia"/>
        </w:rPr>
        <w:tab/>
        <w:t>D.新旧法冲突适用规则</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37.药品注册申请人可以提出特殊审批的情形有(     )。</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A.未在国内外获准上市的化学原料药及其制剂、生物制品</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B.尚无有效治疗手段的疾病的新药</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C.治疗艾滋病、恶性肿瘤、罕见病等疾病且具有明显临床治疗优势的新药</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D.未在国内上市销售的从植物、动物、矿物等物质中提取的有效成分及其制剂，新发</w:t>
      </w:r>
    </w:p>
    <w:p w:rsidR="004E38BA" w:rsidRPr="004E38BA" w:rsidRDefault="004E38BA" w:rsidP="004E38BA">
      <w:pPr>
        <w:tabs>
          <w:tab w:val="left" w:pos="420"/>
          <w:tab w:val="left" w:pos="4184"/>
        </w:tabs>
        <w:ind w:firstLineChars="300" w:firstLine="630"/>
        <w:rPr>
          <w:rFonts w:ascii="宋体" w:eastAsia="宋体" w:hAnsi="宋体"/>
        </w:rPr>
      </w:pPr>
      <w:r w:rsidRPr="004E38BA">
        <w:rPr>
          <w:rFonts w:ascii="宋体" w:eastAsia="宋体" w:hAnsi="宋体" w:hint="eastAsia"/>
        </w:rPr>
        <w:t>现的药材及其制剂</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38.下列关于药品说明书，说法正确的有(     )。</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A.其具有科学上、医学上和法律上的意义</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B.应当列出全部活性成分或者组方中的全部中药药味</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C.应采用统一规范的格式</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D.注射剂和非处方药无需列出所用的全部辅料名称</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39.下列内容，在药品广告中不得出现的有(     )。</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A.表示功效、安全性的断言或者保证的</w:t>
      </w:r>
      <w:r w:rsidRPr="004E38BA">
        <w:rPr>
          <w:rFonts w:ascii="宋体" w:eastAsia="宋体" w:hAnsi="宋体" w:hint="eastAsia"/>
        </w:rPr>
        <w:tab/>
        <w:t>B.治愈率或者有效率可达100%</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C.该药能够帮助提高成绩、增强竞争力</w:t>
      </w:r>
      <w:r w:rsidRPr="004E38BA">
        <w:rPr>
          <w:rFonts w:ascii="宋体" w:eastAsia="宋体" w:hAnsi="宋体" w:hint="eastAsia"/>
        </w:rPr>
        <w:tab/>
        <w:t>D.“安全无毒副作用”“毒副作用小”</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40.医疗机构制剂存在的必要性有(     )。</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A.医疗机构制剂是医药市场的重要补充</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B.是对于稳定性差、效期短的制剂，各医院可结合实际情况酌情配制，满足临床需要</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C.医疗机构制剂可在一定程度上降低医疗费用和成本</w:t>
      </w:r>
    </w:p>
    <w:p w:rsidR="004E38BA" w:rsidRPr="004E38BA" w:rsidRDefault="004E38BA" w:rsidP="004E38BA">
      <w:pPr>
        <w:tabs>
          <w:tab w:val="left" w:pos="420"/>
          <w:tab w:val="left" w:pos="4184"/>
        </w:tabs>
        <w:rPr>
          <w:rFonts w:ascii="宋体" w:eastAsia="宋体" w:hAnsi="宋体"/>
        </w:rPr>
      </w:pPr>
      <w:r w:rsidRPr="004E38BA">
        <w:rPr>
          <w:rFonts w:ascii="宋体" w:eastAsia="宋体" w:hAnsi="宋体" w:hint="eastAsia"/>
        </w:rPr>
        <w:tab/>
        <w:t>D.医疗机构制剂中有一批经临床验证并具有确切疗效、不良反应低的制剂能及时满</w:t>
      </w:r>
    </w:p>
    <w:p w:rsidR="004E38BA" w:rsidRPr="004E38BA" w:rsidRDefault="004E38BA" w:rsidP="004E38BA">
      <w:pPr>
        <w:tabs>
          <w:tab w:val="left" w:pos="420"/>
          <w:tab w:val="left" w:pos="4184"/>
        </w:tabs>
        <w:ind w:firstLineChars="300" w:firstLine="630"/>
        <w:rPr>
          <w:rFonts w:ascii="宋体" w:eastAsia="宋体" w:hAnsi="宋体"/>
        </w:rPr>
      </w:pPr>
      <w:proofErr w:type="gramStart"/>
      <w:r w:rsidRPr="004E38BA">
        <w:rPr>
          <w:rFonts w:ascii="宋体" w:eastAsia="宋体" w:hAnsi="宋体" w:hint="eastAsia"/>
        </w:rPr>
        <w:t>足对病患</w:t>
      </w:r>
      <w:proofErr w:type="gramEnd"/>
      <w:r w:rsidRPr="004E38BA">
        <w:rPr>
          <w:rFonts w:ascii="宋体" w:eastAsia="宋体" w:hAnsi="宋体" w:hint="eastAsia"/>
        </w:rPr>
        <w:t>实际救护的需要</w:t>
      </w:r>
    </w:p>
    <w:p w:rsidR="004E38BA" w:rsidRPr="004E38BA" w:rsidRDefault="004E38BA" w:rsidP="004E38BA">
      <w:pPr>
        <w:tabs>
          <w:tab w:val="left" w:pos="420"/>
          <w:tab w:val="left" w:pos="4184"/>
        </w:tabs>
        <w:spacing w:before="150"/>
        <w:rPr>
          <w:rFonts w:ascii="宋体" w:eastAsia="宋体" w:hAnsi="宋体"/>
        </w:rPr>
      </w:pPr>
      <w:r w:rsidRPr="004E38BA">
        <w:rPr>
          <w:rFonts w:ascii="宋体" w:eastAsia="宋体" w:hAnsi="宋体" w:hint="eastAsia"/>
          <w:b/>
        </w:rPr>
        <w:t>四、简答题（2题，共20分）</w:t>
      </w:r>
    </w:p>
    <w:p w:rsidR="004E38BA" w:rsidRPr="004E38BA" w:rsidRDefault="004E38BA" w:rsidP="004E38BA">
      <w:pPr>
        <w:tabs>
          <w:tab w:val="left" w:pos="420"/>
          <w:tab w:val="left" w:pos="4184"/>
        </w:tabs>
        <w:ind w:leftChars="200" w:left="420"/>
        <w:rPr>
          <w:rFonts w:ascii="宋体" w:eastAsia="宋体" w:hAnsi="宋体"/>
        </w:rPr>
      </w:pPr>
      <w:r w:rsidRPr="004E38BA">
        <w:rPr>
          <w:rFonts w:ascii="宋体" w:eastAsia="宋体" w:hAnsi="宋体" w:hint="eastAsia"/>
        </w:rPr>
        <w:t>41.简述执业药师的职责。</w:t>
      </w:r>
    </w:p>
    <w:p w:rsidR="004E38BA" w:rsidRDefault="004E38BA" w:rsidP="004E38BA">
      <w:pPr>
        <w:tabs>
          <w:tab w:val="left" w:pos="420"/>
          <w:tab w:val="left" w:pos="4184"/>
        </w:tabs>
        <w:ind w:leftChars="200" w:left="420"/>
        <w:rPr>
          <w:rFonts w:ascii="宋体" w:eastAsia="宋体" w:hAnsi="宋体"/>
        </w:rPr>
      </w:pPr>
      <w:r w:rsidRPr="004E38BA">
        <w:rPr>
          <w:rFonts w:ascii="宋体" w:eastAsia="宋体" w:hAnsi="宋体" w:hint="eastAsia"/>
        </w:rPr>
        <w:t>42.简述不得发布广告的药品品种。</w:t>
      </w:r>
    </w:p>
    <w:p w:rsidR="00680A7A" w:rsidRDefault="00680A7A" w:rsidP="004E38BA">
      <w:pPr>
        <w:tabs>
          <w:tab w:val="left" w:pos="420"/>
          <w:tab w:val="left" w:pos="4184"/>
        </w:tabs>
        <w:ind w:leftChars="200" w:left="420"/>
        <w:rPr>
          <w:rFonts w:ascii="宋体" w:eastAsia="宋体" w:hAnsi="宋体"/>
        </w:rPr>
      </w:pPr>
    </w:p>
    <w:p w:rsidR="00680A7A" w:rsidRDefault="00680A7A" w:rsidP="004E38BA">
      <w:pPr>
        <w:tabs>
          <w:tab w:val="left" w:pos="420"/>
          <w:tab w:val="left" w:pos="4184"/>
        </w:tabs>
        <w:ind w:leftChars="200" w:left="420"/>
        <w:rPr>
          <w:rFonts w:ascii="宋体" w:eastAsia="宋体" w:hAnsi="宋体"/>
        </w:rPr>
      </w:pPr>
    </w:p>
    <w:p w:rsidR="00680A7A" w:rsidRDefault="00680A7A" w:rsidP="004E38BA">
      <w:pPr>
        <w:tabs>
          <w:tab w:val="left" w:pos="420"/>
          <w:tab w:val="left" w:pos="4184"/>
        </w:tabs>
        <w:ind w:leftChars="200" w:left="420"/>
        <w:rPr>
          <w:rFonts w:ascii="宋体" w:eastAsia="宋体" w:hAnsi="宋体"/>
        </w:rPr>
      </w:pPr>
    </w:p>
    <w:p w:rsidR="00680A7A" w:rsidRDefault="00680A7A" w:rsidP="00680A7A">
      <w:pPr>
        <w:autoSpaceDE w:val="0"/>
        <w:autoSpaceDN w:val="0"/>
        <w:adjustRightInd w:val="0"/>
        <w:jc w:val="left"/>
        <w:rPr>
          <w:rFonts w:asciiTheme="minorEastAsia" w:hAnsiTheme="minorEastAsia" w:cs="E-BZ"/>
          <w:b/>
          <w:kern w:val="0"/>
          <w:sz w:val="28"/>
          <w:szCs w:val="28"/>
        </w:rPr>
      </w:pPr>
      <w:r>
        <w:rPr>
          <w:rFonts w:asciiTheme="minorEastAsia" w:hAnsiTheme="minorEastAsia" w:cs="FZHTK--GBK1-0" w:hint="eastAsia"/>
          <w:b/>
          <w:kern w:val="0"/>
          <w:sz w:val="28"/>
          <w:szCs w:val="28"/>
        </w:rPr>
        <w:lastRenderedPageBreak/>
        <w:t>试卷代号</w:t>
      </w:r>
      <w:r>
        <w:rPr>
          <w:rFonts w:asciiTheme="minorEastAsia" w:hAnsiTheme="minorEastAsia" w:cs="E-FZ" w:hint="eastAsia"/>
          <w:b/>
          <w:kern w:val="0"/>
          <w:sz w:val="28"/>
          <w:szCs w:val="28"/>
        </w:rPr>
        <w:t>:</w:t>
      </w:r>
      <w:r>
        <w:rPr>
          <w:rFonts w:asciiTheme="minorEastAsia" w:hAnsiTheme="minorEastAsia" w:cs="E-BZ" w:hint="eastAsia"/>
          <w:b/>
          <w:kern w:val="0"/>
          <w:sz w:val="28"/>
          <w:szCs w:val="28"/>
        </w:rPr>
        <w:t>2626</w:t>
      </w:r>
    </w:p>
    <w:p w:rsidR="00680A7A" w:rsidRDefault="00680A7A" w:rsidP="00680A7A">
      <w:pPr>
        <w:autoSpaceDE w:val="0"/>
        <w:autoSpaceDN w:val="0"/>
        <w:adjustRightInd w:val="0"/>
        <w:jc w:val="center"/>
        <w:rPr>
          <w:rFonts w:asciiTheme="minorEastAsia" w:hAnsiTheme="minorEastAsia" w:cs="FZHTK--GBK1-0" w:hint="eastAsia"/>
          <w:b/>
          <w:kern w:val="0"/>
          <w:sz w:val="28"/>
          <w:szCs w:val="28"/>
        </w:rPr>
      </w:pPr>
      <w:r>
        <w:rPr>
          <w:rFonts w:asciiTheme="minorEastAsia" w:hAnsiTheme="minorEastAsia" w:cs="FZHTK--GBK1-0" w:hint="eastAsia"/>
          <w:b/>
          <w:kern w:val="0"/>
          <w:sz w:val="28"/>
          <w:szCs w:val="28"/>
        </w:rPr>
        <w:t>国家开放大学</w:t>
      </w:r>
      <w:r>
        <w:rPr>
          <w:rFonts w:asciiTheme="minorEastAsia" w:hAnsiTheme="minorEastAsia" w:cs="E-BZ" w:hint="eastAsia"/>
          <w:b/>
          <w:kern w:val="0"/>
          <w:sz w:val="28"/>
          <w:szCs w:val="28"/>
        </w:rPr>
        <w:t>2022</w:t>
      </w:r>
      <w:r>
        <w:rPr>
          <w:rFonts w:asciiTheme="minorEastAsia" w:hAnsiTheme="minorEastAsia" w:cs="FZHTK--GBK1-0" w:hint="eastAsia"/>
          <w:b/>
          <w:kern w:val="0"/>
          <w:sz w:val="28"/>
          <w:szCs w:val="28"/>
        </w:rPr>
        <w:t>年春季学期期末统一考试</w:t>
      </w:r>
    </w:p>
    <w:p w:rsidR="00680A7A" w:rsidRDefault="00680A7A" w:rsidP="00680A7A">
      <w:pPr>
        <w:autoSpaceDE w:val="0"/>
        <w:autoSpaceDN w:val="0"/>
        <w:adjustRightInd w:val="0"/>
        <w:jc w:val="center"/>
        <w:rPr>
          <w:rFonts w:asciiTheme="minorEastAsia" w:hAnsiTheme="minorEastAsia" w:cs="E-BZ" w:hint="eastAsia"/>
          <w:b/>
          <w:kern w:val="0"/>
          <w:sz w:val="28"/>
          <w:szCs w:val="28"/>
        </w:rPr>
      </w:pPr>
      <w:r>
        <w:rPr>
          <w:rFonts w:asciiTheme="minorEastAsia" w:hAnsiTheme="minorEastAsia" w:cs="FZSSK--GBK1-0" w:hint="eastAsia"/>
          <w:b/>
          <w:kern w:val="0"/>
          <w:sz w:val="28"/>
          <w:szCs w:val="28"/>
        </w:rPr>
        <w:t>药事管理与法规</w:t>
      </w:r>
      <w:r>
        <w:rPr>
          <w:rFonts w:asciiTheme="minorEastAsia" w:hAnsiTheme="minorEastAsia" w:cs="E-BZ" w:hint="eastAsia"/>
          <w:b/>
          <w:kern w:val="0"/>
          <w:sz w:val="28"/>
          <w:szCs w:val="28"/>
        </w:rPr>
        <w:t xml:space="preserve">　</w:t>
      </w:r>
      <w:r>
        <w:rPr>
          <w:rFonts w:asciiTheme="minorEastAsia" w:hAnsiTheme="minorEastAsia" w:cs="FZSSK--GBK1-0" w:hint="eastAsia"/>
          <w:b/>
          <w:kern w:val="0"/>
          <w:sz w:val="28"/>
          <w:szCs w:val="28"/>
        </w:rPr>
        <w:t>试题答案及评分标准</w:t>
      </w:r>
      <w:r>
        <w:rPr>
          <w:rFonts w:asciiTheme="minorEastAsia" w:hAnsiTheme="minorEastAsia" w:cs="E-BZ" w:hint="eastAsia"/>
          <w:b/>
          <w:kern w:val="0"/>
          <w:sz w:val="28"/>
          <w:szCs w:val="28"/>
        </w:rPr>
        <w:t>(</w:t>
      </w:r>
      <w:r>
        <w:rPr>
          <w:rFonts w:asciiTheme="minorEastAsia" w:hAnsiTheme="minorEastAsia" w:cs="FZSSK--GBK1-0" w:hint="eastAsia"/>
          <w:b/>
          <w:kern w:val="0"/>
          <w:sz w:val="28"/>
          <w:szCs w:val="28"/>
        </w:rPr>
        <w:t>开卷</w:t>
      </w:r>
      <w:r>
        <w:rPr>
          <w:rFonts w:asciiTheme="minorEastAsia" w:hAnsiTheme="minorEastAsia" w:cs="E-BZ" w:hint="eastAsia"/>
          <w:b/>
          <w:kern w:val="0"/>
          <w:sz w:val="28"/>
          <w:szCs w:val="28"/>
        </w:rPr>
        <w:t>)</w:t>
      </w:r>
    </w:p>
    <w:p w:rsidR="00680A7A" w:rsidRDefault="00680A7A" w:rsidP="00680A7A">
      <w:pPr>
        <w:autoSpaceDE w:val="0"/>
        <w:autoSpaceDN w:val="0"/>
        <w:adjustRightInd w:val="0"/>
        <w:jc w:val="center"/>
        <w:rPr>
          <w:rFonts w:asciiTheme="minorEastAsia" w:hAnsiTheme="minorEastAsia" w:cs="E-BX" w:hint="eastAsia"/>
          <w:b/>
          <w:kern w:val="0"/>
          <w:sz w:val="28"/>
          <w:szCs w:val="28"/>
        </w:rPr>
      </w:pPr>
      <w:r>
        <w:rPr>
          <w:rFonts w:asciiTheme="minorEastAsia" w:hAnsiTheme="minorEastAsia" w:cs="E-BX" w:hint="eastAsia"/>
          <w:b/>
          <w:kern w:val="0"/>
          <w:sz w:val="28"/>
          <w:szCs w:val="28"/>
        </w:rPr>
        <w:t>(</w:t>
      </w:r>
      <w:r>
        <w:rPr>
          <w:rFonts w:asciiTheme="minorEastAsia" w:hAnsiTheme="minorEastAsia" w:cs="FZFSK--GBK1-0" w:hint="eastAsia"/>
          <w:b/>
          <w:kern w:val="0"/>
          <w:sz w:val="28"/>
          <w:szCs w:val="28"/>
        </w:rPr>
        <w:t>供参考</w:t>
      </w:r>
      <w:r>
        <w:rPr>
          <w:rFonts w:asciiTheme="minorEastAsia" w:hAnsiTheme="minorEastAsia" w:cs="E-BX" w:hint="eastAsia"/>
          <w:b/>
          <w:kern w:val="0"/>
          <w:sz w:val="28"/>
          <w:szCs w:val="28"/>
        </w:rPr>
        <w:t>)</w:t>
      </w:r>
    </w:p>
    <w:p w:rsidR="00680A7A" w:rsidRDefault="00680A7A" w:rsidP="00680A7A">
      <w:pPr>
        <w:autoSpaceDE w:val="0"/>
        <w:autoSpaceDN w:val="0"/>
        <w:adjustRightInd w:val="0"/>
        <w:jc w:val="right"/>
        <w:rPr>
          <w:rFonts w:asciiTheme="minorEastAsia" w:hAnsiTheme="minorEastAsia" w:cs="FZSSK--GBK1-0" w:hint="eastAsia"/>
          <w:kern w:val="0"/>
          <w:sz w:val="28"/>
          <w:szCs w:val="28"/>
        </w:rPr>
      </w:pPr>
      <w:r>
        <w:rPr>
          <w:rFonts w:asciiTheme="minorEastAsia" w:hAnsiTheme="minorEastAsia" w:cs="E-BZ" w:hint="eastAsia"/>
          <w:kern w:val="0"/>
          <w:sz w:val="28"/>
          <w:szCs w:val="28"/>
        </w:rPr>
        <w:t>2022</w:t>
      </w:r>
      <w:r>
        <w:rPr>
          <w:rFonts w:asciiTheme="minorEastAsia" w:hAnsiTheme="minorEastAsia" w:cs="FZSSK--GBK1-0" w:hint="eastAsia"/>
          <w:kern w:val="0"/>
          <w:sz w:val="28"/>
          <w:szCs w:val="28"/>
        </w:rPr>
        <w:t>年</w:t>
      </w:r>
      <w:r>
        <w:rPr>
          <w:rFonts w:asciiTheme="minorEastAsia" w:hAnsiTheme="minorEastAsia" w:cs="E-BZ" w:hint="eastAsia"/>
          <w:kern w:val="0"/>
          <w:sz w:val="28"/>
          <w:szCs w:val="28"/>
        </w:rPr>
        <w:t>7</w:t>
      </w:r>
      <w:r>
        <w:rPr>
          <w:rFonts w:asciiTheme="minorEastAsia" w:hAnsiTheme="minorEastAsia" w:cs="FZSSK--GBK1-0" w:hint="eastAsia"/>
          <w:kern w:val="0"/>
          <w:sz w:val="28"/>
          <w:szCs w:val="28"/>
        </w:rPr>
        <w:t>月</w:t>
      </w:r>
    </w:p>
    <w:p w:rsidR="00680A7A" w:rsidRDefault="00680A7A" w:rsidP="00680A7A">
      <w:pPr>
        <w:autoSpaceDE w:val="0"/>
        <w:autoSpaceDN w:val="0"/>
        <w:adjustRightInd w:val="0"/>
        <w:ind w:left="551" w:hangingChars="196" w:hanging="551"/>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一</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最佳选择题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从下列选项中选出一个最佳答案填入括号</w:t>
      </w:r>
      <w:r>
        <w:rPr>
          <w:rFonts w:asciiTheme="minorEastAsia" w:hAnsiTheme="minorEastAsia" w:cs="E-FZ" w:hint="eastAsia"/>
          <w:b/>
          <w:kern w:val="0"/>
          <w:sz w:val="28"/>
          <w:szCs w:val="28"/>
        </w:rPr>
        <w:t>。</w:t>
      </w:r>
      <w:r>
        <w:rPr>
          <w:rFonts w:asciiTheme="minorEastAsia" w:hAnsiTheme="minorEastAsia" w:cs="E-BZ" w:hint="eastAsia"/>
          <w:b/>
          <w:kern w:val="0"/>
          <w:sz w:val="28"/>
          <w:szCs w:val="28"/>
        </w:rPr>
        <w:t>30</w:t>
      </w:r>
      <w:r>
        <w:rPr>
          <w:rFonts w:asciiTheme="minorEastAsia" w:hAnsiTheme="minorEastAsia" w:cs="FZHTK--GBK1-0" w:hint="eastAsia"/>
          <w:b/>
          <w:kern w:val="0"/>
          <w:sz w:val="28"/>
          <w:szCs w:val="28"/>
        </w:rPr>
        <w:t>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每题</w:t>
      </w:r>
      <w:r>
        <w:rPr>
          <w:rFonts w:asciiTheme="minorEastAsia" w:hAnsiTheme="minorEastAsia" w:cs="E-BZ" w:hint="eastAsia"/>
          <w:b/>
          <w:kern w:val="0"/>
          <w:sz w:val="28"/>
          <w:szCs w:val="28"/>
        </w:rPr>
        <w:t>2</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共</w:t>
      </w:r>
      <w:r>
        <w:rPr>
          <w:rFonts w:asciiTheme="minorEastAsia" w:hAnsiTheme="minorEastAsia" w:cs="E-BZ" w:hint="eastAsia"/>
          <w:b/>
          <w:kern w:val="0"/>
          <w:sz w:val="28"/>
          <w:szCs w:val="28"/>
        </w:rPr>
        <w:t>60</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p>
    <w:p w:rsidR="00680A7A" w:rsidRDefault="00680A7A" w:rsidP="00680A7A">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1.C 2.C 3.D </w:t>
      </w:r>
      <w:proofErr w:type="gramStart"/>
      <w:r>
        <w:rPr>
          <w:rFonts w:asciiTheme="minorEastAsia" w:hAnsiTheme="minorEastAsia" w:cs="E-BZ" w:hint="eastAsia"/>
          <w:kern w:val="0"/>
          <w:sz w:val="28"/>
          <w:szCs w:val="28"/>
        </w:rPr>
        <w:t>4.D</w:t>
      </w:r>
      <w:proofErr w:type="gramEnd"/>
      <w:r>
        <w:rPr>
          <w:rFonts w:asciiTheme="minorEastAsia" w:hAnsiTheme="minorEastAsia" w:cs="E-BZ" w:hint="eastAsia"/>
          <w:kern w:val="0"/>
          <w:sz w:val="28"/>
          <w:szCs w:val="28"/>
        </w:rPr>
        <w:t xml:space="preserve"> 5.D</w:t>
      </w:r>
    </w:p>
    <w:p w:rsidR="00680A7A" w:rsidRDefault="00680A7A" w:rsidP="00680A7A">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6.A 7.C 8.A </w:t>
      </w:r>
      <w:proofErr w:type="gramStart"/>
      <w:r>
        <w:rPr>
          <w:rFonts w:asciiTheme="minorEastAsia" w:hAnsiTheme="minorEastAsia" w:cs="E-BZ" w:hint="eastAsia"/>
          <w:kern w:val="0"/>
          <w:sz w:val="28"/>
          <w:szCs w:val="28"/>
        </w:rPr>
        <w:t>9.B</w:t>
      </w:r>
      <w:proofErr w:type="gramEnd"/>
      <w:r>
        <w:rPr>
          <w:rFonts w:asciiTheme="minorEastAsia" w:hAnsiTheme="minorEastAsia" w:cs="E-BZ" w:hint="eastAsia"/>
          <w:kern w:val="0"/>
          <w:sz w:val="28"/>
          <w:szCs w:val="28"/>
        </w:rPr>
        <w:t xml:space="preserve"> 10.C</w:t>
      </w:r>
    </w:p>
    <w:p w:rsidR="00680A7A" w:rsidRDefault="00680A7A" w:rsidP="00680A7A">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11.D </w:t>
      </w:r>
      <w:proofErr w:type="gramStart"/>
      <w:r>
        <w:rPr>
          <w:rFonts w:asciiTheme="minorEastAsia" w:hAnsiTheme="minorEastAsia" w:cs="E-BZ" w:hint="eastAsia"/>
          <w:kern w:val="0"/>
          <w:sz w:val="28"/>
          <w:szCs w:val="28"/>
        </w:rPr>
        <w:t>12.B</w:t>
      </w:r>
      <w:proofErr w:type="gramEnd"/>
      <w:r>
        <w:rPr>
          <w:rFonts w:asciiTheme="minorEastAsia" w:hAnsiTheme="minorEastAsia" w:cs="E-BZ" w:hint="eastAsia"/>
          <w:kern w:val="0"/>
          <w:sz w:val="28"/>
          <w:szCs w:val="28"/>
        </w:rPr>
        <w:t xml:space="preserve"> 13.D 14.C 15.D</w:t>
      </w:r>
    </w:p>
    <w:p w:rsidR="00680A7A" w:rsidRDefault="00680A7A" w:rsidP="00680A7A">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16.B </w:t>
      </w:r>
      <w:proofErr w:type="gramStart"/>
      <w:r>
        <w:rPr>
          <w:rFonts w:asciiTheme="minorEastAsia" w:hAnsiTheme="minorEastAsia" w:cs="E-BZ" w:hint="eastAsia"/>
          <w:kern w:val="0"/>
          <w:sz w:val="28"/>
          <w:szCs w:val="28"/>
        </w:rPr>
        <w:t>17.A</w:t>
      </w:r>
      <w:proofErr w:type="gramEnd"/>
      <w:r>
        <w:rPr>
          <w:rFonts w:asciiTheme="minorEastAsia" w:hAnsiTheme="minorEastAsia" w:cs="E-BZ" w:hint="eastAsia"/>
          <w:kern w:val="0"/>
          <w:sz w:val="28"/>
          <w:szCs w:val="28"/>
        </w:rPr>
        <w:t xml:space="preserve"> 18.B 19.A 20.B</w:t>
      </w:r>
    </w:p>
    <w:p w:rsidR="00680A7A" w:rsidRDefault="00680A7A" w:rsidP="00680A7A">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21.C </w:t>
      </w:r>
      <w:proofErr w:type="gramStart"/>
      <w:r>
        <w:rPr>
          <w:rFonts w:asciiTheme="minorEastAsia" w:hAnsiTheme="minorEastAsia" w:cs="E-BZ" w:hint="eastAsia"/>
          <w:kern w:val="0"/>
          <w:sz w:val="28"/>
          <w:szCs w:val="28"/>
        </w:rPr>
        <w:t>22.D</w:t>
      </w:r>
      <w:proofErr w:type="gramEnd"/>
      <w:r>
        <w:rPr>
          <w:rFonts w:asciiTheme="minorEastAsia" w:hAnsiTheme="minorEastAsia" w:cs="E-BZ" w:hint="eastAsia"/>
          <w:kern w:val="0"/>
          <w:sz w:val="28"/>
          <w:szCs w:val="28"/>
        </w:rPr>
        <w:t xml:space="preserve"> 23.B 24.B 25.D</w:t>
      </w:r>
    </w:p>
    <w:p w:rsidR="00680A7A" w:rsidRDefault="00680A7A" w:rsidP="00680A7A">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26.B </w:t>
      </w:r>
      <w:proofErr w:type="gramStart"/>
      <w:r>
        <w:rPr>
          <w:rFonts w:asciiTheme="minorEastAsia" w:hAnsiTheme="minorEastAsia" w:cs="E-BZ" w:hint="eastAsia"/>
          <w:kern w:val="0"/>
          <w:sz w:val="28"/>
          <w:szCs w:val="28"/>
        </w:rPr>
        <w:t>27.D</w:t>
      </w:r>
      <w:proofErr w:type="gramEnd"/>
      <w:r>
        <w:rPr>
          <w:rFonts w:asciiTheme="minorEastAsia" w:hAnsiTheme="minorEastAsia" w:cs="E-BZ" w:hint="eastAsia"/>
          <w:kern w:val="0"/>
          <w:sz w:val="28"/>
          <w:szCs w:val="28"/>
        </w:rPr>
        <w:t xml:space="preserve"> 28.B 29.D 30.B</w:t>
      </w:r>
    </w:p>
    <w:p w:rsidR="00680A7A" w:rsidRDefault="00680A7A" w:rsidP="00680A7A">
      <w:pPr>
        <w:autoSpaceDE w:val="0"/>
        <w:autoSpaceDN w:val="0"/>
        <w:adjustRightInd w:val="0"/>
        <w:ind w:left="551" w:hangingChars="196" w:hanging="551"/>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二</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配伍选择题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从下列选项中选出一个最佳答案填入括号</w:t>
      </w:r>
      <w:r>
        <w:rPr>
          <w:rFonts w:asciiTheme="minorEastAsia" w:hAnsiTheme="minorEastAsia" w:cs="E-FZ" w:hint="eastAsia"/>
          <w:b/>
          <w:kern w:val="0"/>
          <w:sz w:val="28"/>
          <w:szCs w:val="28"/>
        </w:rPr>
        <w:t>。</w:t>
      </w:r>
      <w:r>
        <w:rPr>
          <w:rFonts w:asciiTheme="minorEastAsia" w:hAnsiTheme="minorEastAsia" w:cs="E-BZ" w:hint="eastAsia"/>
          <w:b/>
          <w:kern w:val="0"/>
          <w:sz w:val="28"/>
          <w:szCs w:val="28"/>
        </w:rPr>
        <w:t>5</w:t>
      </w:r>
      <w:r>
        <w:rPr>
          <w:rFonts w:asciiTheme="minorEastAsia" w:hAnsiTheme="minorEastAsia" w:cs="FZHTK--GBK1-0" w:hint="eastAsia"/>
          <w:b/>
          <w:kern w:val="0"/>
          <w:sz w:val="28"/>
          <w:szCs w:val="28"/>
        </w:rPr>
        <w:t>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每题</w:t>
      </w:r>
      <w:r>
        <w:rPr>
          <w:rFonts w:asciiTheme="minorEastAsia" w:hAnsiTheme="minorEastAsia" w:cs="E-BZ" w:hint="eastAsia"/>
          <w:b/>
          <w:kern w:val="0"/>
          <w:sz w:val="28"/>
          <w:szCs w:val="28"/>
        </w:rPr>
        <w:t>2</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共</w:t>
      </w:r>
      <w:r>
        <w:rPr>
          <w:rFonts w:asciiTheme="minorEastAsia" w:hAnsiTheme="minorEastAsia" w:cs="E-BZ" w:hint="eastAsia"/>
          <w:b/>
          <w:kern w:val="0"/>
          <w:sz w:val="28"/>
          <w:szCs w:val="28"/>
        </w:rPr>
        <w:t>10</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p>
    <w:p w:rsidR="00680A7A" w:rsidRDefault="00680A7A" w:rsidP="00680A7A">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31.E 32.C 33.D </w:t>
      </w:r>
      <w:proofErr w:type="gramStart"/>
      <w:r>
        <w:rPr>
          <w:rFonts w:asciiTheme="minorEastAsia" w:hAnsiTheme="minorEastAsia" w:cs="E-BZ" w:hint="eastAsia"/>
          <w:kern w:val="0"/>
          <w:sz w:val="28"/>
          <w:szCs w:val="28"/>
        </w:rPr>
        <w:t>34.A</w:t>
      </w:r>
      <w:proofErr w:type="gramEnd"/>
      <w:r>
        <w:rPr>
          <w:rFonts w:asciiTheme="minorEastAsia" w:hAnsiTheme="minorEastAsia" w:cs="E-BZ" w:hint="eastAsia"/>
          <w:kern w:val="0"/>
          <w:sz w:val="28"/>
          <w:szCs w:val="28"/>
        </w:rPr>
        <w:t xml:space="preserve"> 35.B</w:t>
      </w:r>
    </w:p>
    <w:p w:rsidR="00680A7A" w:rsidRDefault="00680A7A" w:rsidP="00680A7A">
      <w:pPr>
        <w:autoSpaceDE w:val="0"/>
        <w:autoSpaceDN w:val="0"/>
        <w:adjustRightInd w:val="0"/>
        <w:ind w:left="551" w:hangingChars="196" w:hanging="551"/>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三</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多项选择题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每题有一个以上正确选项</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漏选</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多选</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错选均不得分</w:t>
      </w:r>
      <w:r>
        <w:rPr>
          <w:rFonts w:asciiTheme="minorEastAsia" w:hAnsiTheme="minorEastAsia" w:cs="E-FZ" w:hint="eastAsia"/>
          <w:b/>
          <w:kern w:val="0"/>
          <w:sz w:val="28"/>
          <w:szCs w:val="28"/>
        </w:rPr>
        <w:t>。</w:t>
      </w:r>
      <w:r>
        <w:rPr>
          <w:rFonts w:asciiTheme="minorEastAsia" w:hAnsiTheme="minorEastAsia" w:cs="E-BZ" w:hint="eastAsia"/>
          <w:b/>
          <w:kern w:val="0"/>
          <w:sz w:val="28"/>
          <w:szCs w:val="28"/>
        </w:rPr>
        <w:t>5</w:t>
      </w:r>
      <w:r>
        <w:rPr>
          <w:rFonts w:asciiTheme="minorEastAsia" w:hAnsiTheme="minorEastAsia" w:cs="FZHTK--GBK1-0" w:hint="eastAsia"/>
          <w:b/>
          <w:kern w:val="0"/>
          <w:sz w:val="28"/>
          <w:szCs w:val="28"/>
        </w:rPr>
        <w:t>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每题</w:t>
      </w:r>
      <w:r>
        <w:rPr>
          <w:rFonts w:asciiTheme="minorEastAsia" w:hAnsiTheme="minorEastAsia" w:cs="E-BZ" w:hint="eastAsia"/>
          <w:b/>
          <w:kern w:val="0"/>
          <w:sz w:val="28"/>
          <w:szCs w:val="28"/>
        </w:rPr>
        <w:t>2</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共</w:t>
      </w:r>
      <w:r>
        <w:rPr>
          <w:rFonts w:asciiTheme="minorEastAsia" w:hAnsiTheme="minorEastAsia" w:cs="E-BZ" w:hint="eastAsia"/>
          <w:b/>
          <w:kern w:val="0"/>
          <w:sz w:val="28"/>
          <w:szCs w:val="28"/>
        </w:rPr>
        <w:t>10</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p>
    <w:p w:rsidR="00680A7A" w:rsidRDefault="00680A7A" w:rsidP="00680A7A">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36.ABD </w:t>
      </w:r>
      <w:proofErr w:type="gramStart"/>
      <w:r>
        <w:rPr>
          <w:rFonts w:asciiTheme="minorEastAsia" w:hAnsiTheme="minorEastAsia" w:cs="E-BZ" w:hint="eastAsia"/>
          <w:kern w:val="0"/>
          <w:sz w:val="28"/>
          <w:szCs w:val="28"/>
        </w:rPr>
        <w:t>37.ABCD</w:t>
      </w:r>
      <w:proofErr w:type="gramEnd"/>
      <w:r>
        <w:rPr>
          <w:rFonts w:asciiTheme="minorEastAsia" w:hAnsiTheme="minorEastAsia" w:cs="E-BZ" w:hint="eastAsia"/>
          <w:kern w:val="0"/>
          <w:sz w:val="28"/>
          <w:szCs w:val="28"/>
        </w:rPr>
        <w:t xml:space="preserve"> 38.ABC 39.ABCD 40.ABCD</w:t>
      </w:r>
    </w:p>
    <w:p w:rsidR="00680A7A" w:rsidRDefault="00680A7A" w:rsidP="00680A7A">
      <w:pPr>
        <w:autoSpaceDE w:val="0"/>
        <w:autoSpaceDN w:val="0"/>
        <w:adjustRightInd w:val="0"/>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四</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简答题</w:t>
      </w:r>
      <w:r>
        <w:rPr>
          <w:rFonts w:asciiTheme="minorEastAsia" w:hAnsiTheme="minorEastAsia" w:cs="E-FZ" w:hint="eastAsia"/>
          <w:b/>
          <w:kern w:val="0"/>
          <w:sz w:val="28"/>
          <w:szCs w:val="28"/>
        </w:rPr>
        <w:t>(</w:t>
      </w:r>
      <w:r>
        <w:rPr>
          <w:rFonts w:asciiTheme="minorEastAsia" w:hAnsiTheme="minorEastAsia" w:cs="E-BZ" w:hint="eastAsia"/>
          <w:b/>
          <w:kern w:val="0"/>
          <w:sz w:val="28"/>
          <w:szCs w:val="28"/>
        </w:rPr>
        <w:t>2</w:t>
      </w:r>
      <w:r>
        <w:rPr>
          <w:rFonts w:asciiTheme="minorEastAsia" w:hAnsiTheme="minorEastAsia" w:cs="FZHTK--GBK1-0" w:hint="eastAsia"/>
          <w:b/>
          <w:kern w:val="0"/>
          <w:sz w:val="28"/>
          <w:szCs w:val="28"/>
        </w:rPr>
        <w:t>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共</w:t>
      </w:r>
      <w:r>
        <w:rPr>
          <w:rFonts w:asciiTheme="minorEastAsia" w:hAnsiTheme="minorEastAsia" w:cs="E-BZ" w:hint="eastAsia"/>
          <w:b/>
          <w:kern w:val="0"/>
          <w:sz w:val="28"/>
          <w:szCs w:val="28"/>
        </w:rPr>
        <w:t>20</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p>
    <w:p w:rsidR="00680A7A" w:rsidRDefault="00680A7A" w:rsidP="00680A7A">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41. </w:t>
      </w:r>
      <w:r>
        <w:rPr>
          <w:rFonts w:asciiTheme="minorEastAsia" w:hAnsiTheme="minorEastAsia" w:cs="FZSSK--GBK1-0" w:hint="eastAsia"/>
          <w:kern w:val="0"/>
          <w:sz w:val="28"/>
          <w:szCs w:val="28"/>
        </w:rPr>
        <w:t>简述执业药师的职责</w:t>
      </w:r>
      <w:r>
        <w:rPr>
          <w:rFonts w:asciiTheme="minorEastAsia" w:hAnsiTheme="minorEastAsia" w:cs="E-BZ" w:hint="eastAsia"/>
          <w:kern w:val="0"/>
          <w:sz w:val="28"/>
          <w:szCs w:val="28"/>
        </w:rPr>
        <w:t>。</w:t>
      </w:r>
    </w:p>
    <w:p w:rsidR="00680A7A" w:rsidRDefault="00680A7A" w:rsidP="00680A7A">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(1)</w:t>
      </w:r>
      <w:r>
        <w:rPr>
          <w:rFonts w:asciiTheme="minorEastAsia" w:hAnsiTheme="minorEastAsia" w:cs="FZSSK--GBK1-0" w:hint="eastAsia"/>
          <w:kern w:val="0"/>
          <w:sz w:val="28"/>
          <w:szCs w:val="28"/>
        </w:rPr>
        <w:t>执业药师应当遵守执业标准和业务规范</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以保障和促进公众用药</w:t>
      </w:r>
      <w:r>
        <w:rPr>
          <w:rFonts w:asciiTheme="minorEastAsia" w:hAnsiTheme="minorEastAsia" w:cs="FZSSK--GBK1-0" w:hint="eastAsia"/>
          <w:kern w:val="0"/>
          <w:sz w:val="28"/>
          <w:szCs w:val="28"/>
        </w:rPr>
        <w:lastRenderedPageBreak/>
        <w:t>安全有效为基本准则</w:t>
      </w:r>
      <w:r>
        <w:rPr>
          <w:rFonts w:asciiTheme="minorEastAsia" w:hAnsiTheme="minorEastAsia" w:cs="E-BZ" w:hint="eastAsia"/>
          <w:kern w:val="0"/>
          <w:sz w:val="28"/>
          <w:szCs w:val="28"/>
        </w:rPr>
        <w:t>。(2</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680A7A" w:rsidRDefault="00680A7A" w:rsidP="00680A7A">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(2)</w:t>
      </w:r>
      <w:r>
        <w:rPr>
          <w:rFonts w:asciiTheme="minorEastAsia" w:hAnsiTheme="minorEastAsia" w:cs="FZSSK--GBK1-0" w:hint="eastAsia"/>
          <w:kern w:val="0"/>
          <w:sz w:val="28"/>
          <w:szCs w:val="28"/>
        </w:rPr>
        <w:t>执业药师必须严格遵守</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药品管理法</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及国家有关药品研制</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生产</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经营</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使用的各项法规及政策</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执业药师对违反</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药品管理法</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及有关法规</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规章的行为或决定</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有责任提出劝告</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制止</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拒绝执行</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并向当地负责药品监督管理的部门报告</w:t>
      </w:r>
      <w:r>
        <w:rPr>
          <w:rFonts w:asciiTheme="minorEastAsia" w:hAnsiTheme="minorEastAsia" w:cs="E-BZ" w:hint="eastAsia"/>
          <w:kern w:val="0"/>
          <w:sz w:val="28"/>
          <w:szCs w:val="28"/>
        </w:rPr>
        <w:t>。(2</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680A7A" w:rsidRDefault="00680A7A" w:rsidP="00680A7A">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(3)</w:t>
      </w:r>
      <w:r>
        <w:rPr>
          <w:rFonts w:asciiTheme="minorEastAsia" w:hAnsiTheme="minorEastAsia" w:cs="FZSSK--GBK1-0" w:hint="eastAsia"/>
          <w:kern w:val="0"/>
          <w:sz w:val="28"/>
          <w:szCs w:val="28"/>
        </w:rPr>
        <w:t>执业药师在执业范围内负责对药品质量进行监督和管理</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参与制定和实施药品全面质量管理制度</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参与单位对内部违反规定行为的处理工作</w:t>
      </w:r>
      <w:r>
        <w:rPr>
          <w:rFonts w:asciiTheme="minorEastAsia" w:hAnsiTheme="minorEastAsia" w:cs="E-BZ" w:hint="eastAsia"/>
          <w:kern w:val="0"/>
          <w:sz w:val="28"/>
          <w:szCs w:val="28"/>
        </w:rPr>
        <w:t>。(2</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680A7A" w:rsidRDefault="00680A7A" w:rsidP="00680A7A">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(4)</w:t>
      </w:r>
      <w:r>
        <w:rPr>
          <w:rFonts w:asciiTheme="minorEastAsia" w:hAnsiTheme="minorEastAsia" w:cs="FZSSK--GBK1-0" w:hint="eastAsia"/>
          <w:kern w:val="0"/>
          <w:sz w:val="28"/>
          <w:szCs w:val="28"/>
        </w:rPr>
        <w:t>执业药师负责处方的审核及调配</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提供用药咨询与信息</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指导合理用药</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开展治疗药物监测及药品疗效评价等临床药学工作</w:t>
      </w:r>
      <w:r>
        <w:rPr>
          <w:rFonts w:asciiTheme="minorEastAsia" w:hAnsiTheme="minorEastAsia" w:cs="E-BZ" w:hint="eastAsia"/>
          <w:kern w:val="0"/>
          <w:sz w:val="28"/>
          <w:szCs w:val="28"/>
        </w:rPr>
        <w:t>。(2</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680A7A" w:rsidRDefault="00680A7A" w:rsidP="00680A7A">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(5)</w:t>
      </w:r>
      <w:r>
        <w:rPr>
          <w:rFonts w:asciiTheme="minorEastAsia" w:hAnsiTheme="minorEastAsia" w:cs="FZSSK--GBK1-0" w:hint="eastAsia"/>
          <w:kern w:val="0"/>
          <w:sz w:val="28"/>
          <w:szCs w:val="28"/>
        </w:rPr>
        <w:t>药品零售企业应当在醒目位置公示</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执业药师注册证</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并对在岗执业的执业药师挂牌明示</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执业药师</w:t>
      </w:r>
      <w:proofErr w:type="gramStart"/>
      <w:r>
        <w:rPr>
          <w:rFonts w:asciiTheme="minorEastAsia" w:hAnsiTheme="minorEastAsia" w:cs="FZSSK--GBK1-0" w:hint="eastAsia"/>
          <w:kern w:val="0"/>
          <w:sz w:val="28"/>
          <w:szCs w:val="28"/>
        </w:rPr>
        <w:t>不</w:t>
      </w:r>
      <w:proofErr w:type="gramEnd"/>
      <w:r>
        <w:rPr>
          <w:rFonts w:asciiTheme="minorEastAsia" w:hAnsiTheme="minorEastAsia" w:cs="FZSSK--GBK1-0" w:hint="eastAsia"/>
          <w:kern w:val="0"/>
          <w:sz w:val="28"/>
          <w:szCs w:val="28"/>
        </w:rPr>
        <w:t>在岗时</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应当以醒目方式公示</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并停止销售处方药和甲类非处方药</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执业药师执业时应当按照有关规定佩戴工作牌</w:t>
      </w:r>
      <w:r>
        <w:rPr>
          <w:rFonts w:asciiTheme="minorEastAsia" w:hAnsiTheme="minorEastAsia" w:cs="E-BZ" w:hint="eastAsia"/>
          <w:kern w:val="0"/>
          <w:sz w:val="28"/>
          <w:szCs w:val="28"/>
        </w:rPr>
        <w:t>。(2</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680A7A" w:rsidRDefault="00680A7A" w:rsidP="00680A7A">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42. </w:t>
      </w:r>
      <w:r>
        <w:rPr>
          <w:rFonts w:asciiTheme="minorEastAsia" w:hAnsiTheme="minorEastAsia" w:cs="FZSSK--GBK1-0" w:hint="eastAsia"/>
          <w:kern w:val="0"/>
          <w:sz w:val="28"/>
          <w:szCs w:val="28"/>
        </w:rPr>
        <w:t>简述不得发布广告的药品品种</w:t>
      </w:r>
      <w:r>
        <w:rPr>
          <w:rFonts w:asciiTheme="minorEastAsia" w:hAnsiTheme="minorEastAsia" w:cs="E-BZ" w:hint="eastAsia"/>
          <w:kern w:val="0"/>
          <w:sz w:val="28"/>
          <w:szCs w:val="28"/>
        </w:rPr>
        <w:t>。</w:t>
      </w:r>
    </w:p>
    <w:p w:rsidR="00680A7A" w:rsidRDefault="00680A7A" w:rsidP="00680A7A">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答</w:t>
      </w:r>
      <w:r>
        <w:rPr>
          <w:rFonts w:asciiTheme="minorEastAsia" w:hAnsiTheme="minorEastAsia" w:cs="E-BZ" w:hint="eastAsia"/>
          <w:kern w:val="0"/>
          <w:sz w:val="28"/>
          <w:szCs w:val="28"/>
        </w:rPr>
        <w:t>:</w:t>
      </w:r>
      <w:r>
        <w:rPr>
          <w:rFonts w:asciiTheme="minorEastAsia" w:hAnsiTheme="minorEastAsia" w:cs="FZSSK--GBK1-0" w:hint="eastAsia"/>
          <w:kern w:val="0"/>
          <w:sz w:val="28"/>
          <w:szCs w:val="28"/>
        </w:rPr>
        <w:t>麻醉药品</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精神药品</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医疗用毒性药品</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放射性药品等特殊药品</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药品类易制毒化学品</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以及戒毒治疗的药品</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医疗机构配制的制剂</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军队特需药品</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国务院药品监督管理部门依法明令停止或者禁止生产</w:t>
      </w:r>
      <w:r>
        <w:rPr>
          <w:rFonts w:asciiTheme="minorEastAsia" w:hAnsiTheme="minorEastAsia" w:cs="E-BZ" w:hint="eastAsia"/>
          <w:kern w:val="0"/>
          <w:sz w:val="28"/>
          <w:szCs w:val="28"/>
        </w:rPr>
        <w:t>、</w:t>
      </w:r>
      <w:r>
        <w:rPr>
          <w:rFonts w:asciiTheme="minorEastAsia" w:hAnsiTheme="minorEastAsia" w:cs="FZSSK--GBK1-0" w:hint="eastAsia"/>
          <w:kern w:val="0"/>
          <w:sz w:val="28"/>
          <w:szCs w:val="28"/>
        </w:rPr>
        <w:t>销售和使用的药品</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批准试生产的药品</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不得发布广告</w:t>
      </w:r>
      <w:r>
        <w:rPr>
          <w:rFonts w:asciiTheme="minorEastAsia" w:hAnsiTheme="minorEastAsia" w:cs="E-BZ" w:hint="eastAsia"/>
          <w:kern w:val="0"/>
          <w:sz w:val="28"/>
          <w:szCs w:val="28"/>
        </w:rPr>
        <w:t>。</w:t>
      </w:r>
    </w:p>
    <w:p w:rsidR="00680A7A" w:rsidRPr="00680A7A" w:rsidRDefault="00680A7A" w:rsidP="004E38BA">
      <w:pPr>
        <w:tabs>
          <w:tab w:val="left" w:pos="420"/>
          <w:tab w:val="left" w:pos="4184"/>
        </w:tabs>
        <w:ind w:leftChars="200" w:left="420"/>
        <w:rPr>
          <w:rFonts w:ascii="宋体" w:eastAsia="宋体" w:hAnsi="宋体" w:hint="eastAsia"/>
        </w:rPr>
      </w:pPr>
    </w:p>
    <w:sectPr w:rsidR="00680A7A" w:rsidRPr="00680A7A"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E7160" w:rsidRDefault="00FE7160" w:rsidP="00DF57AA">
      <w:r>
        <w:separator/>
      </w:r>
    </w:p>
  </w:endnote>
  <w:endnote w:type="continuationSeparator" w:id="0">
    <w:p w:rsidR="00FE7160" w:rsidRDefault="00FE7160"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90E0000" w:usb2="00000010" w:usb3="00000000" w:csb0="000C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E7160" w:rsidRDefault="00FE7160" w:rsidP="00DF57AA">
      <w:r>
        <w:separator/>
      </w:r>
    </w:p>
  </w:footnote>
  <w:footnote w:type="continuationSeparator" w:id="0">
    <w:p w:rsidR="00FE7160" w:rsidRDefault="00FE7160"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8BA"/>
    <w:rsid w:val="002A6799"/>
    <w:rsid w:val="003E252C"/>
    <w:rsid w:val="004C0EED"/>
    <w:rsid w:val="004E38BA"/>
    <w:rsid w:val="00594D84"/>
    <w:rsid w:val="00680A7A"/>
    <w:rsid w:val="007F252E"/>
    <w:rsid w:val="008C4621"/>
    <w:rsid w:val="00915154"/>
    <w:rsid w:val="00A65A8B"/>
    <w:rsid w:val="00AD5A41"/>
    <w:rsid w:val="00B977D0"/>
    <w:rsid w:val="00BB0166"/>
    <w:rsid w:val="00BF16A3"/>
    <w:rsid w:val="00C6518D"/>
    <w:rsid w:val="00DF57AA"/>
    <w:rsid w:val="00E518EE"/>
    <w:rsid w:val="00FE716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BC567"/>
  <w15:chartTrackingRefBased/>
  <w15:docId w15:val="{F8C5C4B4-69B3-449B-9341-EAA1B78F0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15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766</Words>
  <Characters>4370</Characters>
  <Application>Microsoft Office Word</Application>
  <DocSecurity>0</DocSecurity>
  <Lines>36</Lines>
  <Paragraphs>10</Paragraphs>
  <ScaleCrop>false</ScaleCrop>
  <Company>HP</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sxy</dc:creator>
  <cp:keywords/>
  <dc:description/>
  <cp:lastModifiedBy>Joe</cp:lastModifiedBy>
  <cp:revision>2</cp:revision>
  <dcterms:created xsi:type="dcterms:W3CDTF">2022-08-05T01:14:00Z</dcterms:created>
  <dcterms:modified xsi:type="dcterms:W3CDTF">2022-11-22T07:14:00Z</dcterms:modified>
</cp:coreProperties>
</file>