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0749" w:rsidRPr="009A0749" w:rsidRDefault="009A0749" w:rsidP="009A0749">
      <w:pPr>
        <w:tabs>
          <w:tab w:val="left" w:pos="420"/>
          <w:tab w:val="left" w:pos="4184"/>
        </w:tabs>
        <w:jc w:val="left"/>
        <w:rPr>
          <w:rFonts w:ascii="宋体" w:eastAsia="宋体" w:hAnsi="宋体"/>
          <w:b/>
        </w:rPr>
      </w:pPr>
      <w:r w:rsidRPr="009A0749">
        <w:rPr>
          <w:rFonts w:ascii="宋体" w:eastAsia="宋体" w:hAnsi="宋体" w:hint="eastAsia"/>
          <w:b/>
        </w:rPr>
        <w:t xml:space="preserve">  试卷代号：2511</w:t>
      </w:r>
    </w:p>
    <w:p w:rsidR="009A0749" w:rsidRPr="009A0749" w:rsidRDefault="009A0749" w:rsidP="009A0749">
      <w:pPr>
        <w:tabs>
          <w:tab w:val="left" w:pos="420"/>
          <w:tab w:val="left" w:pos="4184"/>
        </w:tabs>
        <w:jc w:val="center"/>
        <w:rPr>
          <w:rFonts w:ascii="宋体" w:eastAsia="宋体" w:hAnsi="宋体"/>
          <w:b/>
        </w:rPr>
      </w:pPr>
      <w:r w:rsidRPr="009A0749">
        <w:rPr>
          <w:rFonts w:ascii="宋体" w:eastAsia="宋体" w:hAnsi="宋体" w:hint="eastAsia"/>
          <w:b/>
        </w:rPr>
        <w:t>国家开放大学2022年春季学期期末统一考试</w:t>
      </w:r>
    </w:p>
    <w:p w:rsidR="009A0749" w:rsidRPr="009A0749" w:rsidRDefault="009A0749" w:rsidP="009A0749">
      <w:pPr>
        <w:tabs>
          <w:tab w:val="left" w:pos="420"/>
          <w:tab w:val="left" w:pos="4184"/>
        </w:tabs>
        <w:jc w:val="center"/>
        <w:rPr>
          <w:rFonts w:ascii="宋体" w:eastAsia="宋体" w:hAnsi="宋体"/>
        </w:rPr>
      </w:pPr>
      <w:r w:rsidRPr="009A0749">
        <w:rPr>
          <w:rFonts w:ascii="宋体" w:eastAsia="宋体" w:hAnsi="宋体" w:hint="eastAsia"/>
          <w:b/>
        </w:rPr>
        <w:t>幼儿园课程基础  试题</w:t>
      </w:r>
    </w:p>
    <w:p w:rsidR="009A0749" w:rsidRPr="009A0749" w:rsidRDefault="009A0749" w:rsidP="009A0749">
      <w:pPr>
        <w:tabs>
          <w:tab w:val="left" w:pos="420"/>
          <w:tab w:val="left" w:pos="4184"/>
        </w:tabs>
        <w:jc w:val="right"/>
        <w:rPr>
          <w:rFonts w:ascii="宋体" w:eastAsia="宋体" w:hAnsi="宋体"/>
        </w:rPr>
      </w:pPr>
      <w:r w:rsidRPr="009A0749">
        <w:rPr>
          <w:rFonts w:ascii="宋体" w:eastAsia="宋体" w:hAnsi="宋体" w:hint="eastAsia"/>
        </w:rPr>
        <w:t>2022年7月</w:t>
      </w:r>
    </w:p>
    <w:p w:rsidR="009A0749" w:rsidRPr="009A0749" w:rsidRDefault="009A0749" w:rsidP="009A0749">
      <w:pPr>
        <w:tabs>
          <w:tab w:val="left" w:pos="420"/>
          <w:tab w:val="left" w:pos="4184"/>
        </w:tabs>
        <w:spacing w:before="150"/>
        <w:rPr>
          <w:rFonts w:ascii="宋体" w:eastAsia="宋体" w:hAnsi="宋体"/>
        </w:rPr>
      </w:pPr>
      <w:r w:rsidRPr="009A0749">
        <w:rPr>
          <w:rFonts w:ascii="宋体" w:eastAsia="宋体" w:hAnsi="宋体" w:hint="eastAsia"/>
          <w:b/>
        </w:rPr>
        <w:t>一、单项选择题（每小题4分，共40分）</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1.“只关注教学的科目，不关注学生的情感陶冶、个性培养；只关注学科知识的体系、结构、逻辑，不关注学生的需要、兴趣、动机；只关注学生的认知发展，不关注学生c完整人格，的发展”是下列哪种课程定义的特点？(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A.课程即学习的科目</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B.课程即预期的学习结果或目标</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C.课程即儿童在学校获得的学习经验</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D.课程即教学计划</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2.以儿童的主体性活动的经验为中心组织的课程是(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A.学科课程</w:t>
      </w:r>
      <w:r w:rsidRPr="009A0749">
        <w:rPr>
          <w:rFonts w:ascii="宋体" w:eastAsia="宋体" w:hAnsi="宋体" w:hint="eastAsia"/>
        </w:rPr>
        <w:tab/>
        <w:t>B.经验课程</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C.分科课程</w:t>
      </w:r>
      <w:r w:rsidRPr="009A0749">
        <w:rPr>
          <w:rFonts w:ascii="宋体" w:eastAsia="宋体" w:hAnsi="宋体" w:hint="eastAsia"/>
        </w:rPr>
        <w:tab/>
        <w:t>D.综合课程</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3.以</w:t>
      </w:r>
      <w:proofErr w:type="gramStart"/>
      <w:r w:rsidRPr="009A0749">
        <w:rPr>
          <w:rFonts w:ascii="宋体" w:eastAsia="宋体" w:hAnsi="宋体" w:hint="eastAsia"/>
        </w:rPr>
        <w:t>斯腾豪斯</w:t>
      </w:r>
      <w:proofErr w:type="gramEnd"/>
      <w:r w:rsidRPr="009A0749">
        <w:rPr>
          <w:rFonts w:ascii="宋体" w:eastAsia="宋体" w:hAnsi="宋体" w:hint="eastAsia"/>
        </w:rPr>
        <w:t>的“过程模式”开发和实施课程应采用哪种课程目标？(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A.普遍性目标</w:t>
      </w:r>
      <w:r w:rsidRPr="009A0749">
        <w:rPr>
          <w:rFonts w:ascii="宋体" w:eastAsia="宋体" w:hAnsi="宋体" w:hint="eastAsia"/>
        </w:rPr>
        <w:tab/>
        <w:t>B.行为目标</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C.生成性目标</w:t>
      </w:r>
      <w:r w:rsidRPr="009A0749">
        <w:rPr>
          <w:rFonts w:ascii="宋体" w:eastAsia="宋体" w:hAnsi="宋体" w:hint="eastAsia"/>
        </w:rPr>
        <w:tab/>
        <w:t>D.表现性目标</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4.“内容要为目标服务”，说明课程内容选择应遵循(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A.目的性原则</w:t>
      </w:r>
      <w:r w:rsidRPr="009A0749">
        <w:rPr>
          <w:rFonts w:ascii="宋体" w:eastAsia="宋体" w:hAnsi="宋体" w:hint="eastAsia"/>
        </w:rPr>
        <w:tab/>
        <w:t>B.基础性原则</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C.生活性原则</w:t>
      </w:r>
      <w:r w:rsidRPr="009A0749">
        <w:rPr>
          <w:rFonts w:ascii="宋体" w:eastAsia="宋体" w:hAnsi="宋体" w:hint="eastAsia"/>
        </w:rPr>
        <w:tab/>
        <w:t>D.兴趣性原则</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5.在“真情景”“真实践”“真事件”基础上获得“真经验”是指下列幼儿园课程选择原则中</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的哪一原则？(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A.目的性原则</w:t>
      </w:r>
      <w:r w:rsidRPr="009A0749">
        <w:rPr>
          <w:rFonts w:ascii="宋体" w:eastAsia="宋体" w:hAnsi="宋体" w:hint="eastAsia"/>
        </w:rPr>
        <w:tab/>
        <w:t>B.</w:t>
      </w:r>
      <w:proofErr w:type="gramStart"/>
      <w:r w:rsidRPr="009A0749">
        <w:rPr>
          <w:rFonts w:ascii="宋体" w:eastAsia="宋体" w:hAnsi="宋体" w:hint="eastAsia"/>
        </w:rPr>
        <w:t>基础性原贝</w:t>
      </w:r>
      <w:proofErr w:type="gramEnd"/>
      <w:r w:rsidRPr="009A0749">
        <w:rPr>
          <w:rFonts w:ascii="宋体" w:eastAsia="宋体" w:hAnsi="宋体" w:hint="eastAsia"/>
        </w:rPr>
        <w:t>Ⅱ</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C.生活性原则</w:t>
      </w:r>
      <w:r w:rsidRPr="009A0749">
        <w:rPr>
          <w:rFonts w:ascii="宋体" w:eastAsia="宋体" w:hAnsi="宋体" w:hint="eastAsia"/>
        </w:rPr>
        <w:tab/>
        <w:t>D.兴趣性原则</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6.我国教育部颁布的《课程标准》对应于古德莱德课程中的(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A.理想的课程</w:t>
      </w:r>
      <w:r w:rsidRPr="009A0749">
        <w:rPr>
          <w:rFonts w:ascii="宋体" w:eastAsia="宋体" w:hAnsi="宋体" w:hint="eastAsia"/>
        </w:rPr>
        <w:tab/>
        <w:t>B.正式的课程</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C.领悟的课程</w:t>
      </w:r>
      <w:r w:rsidRPr="009A0749">
        <w:rPr>
          <w:rFonts w:ascii="宋体" w:eastAsia="宋体" w:hAnsi="宋体" w:hint="eastAsia"/>
        </w:rPr>
        <w:tab/>
        <w:t>D.运作的课程</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7.属于量化评价的是(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A.问卷</w:t>
      </w:r>
      <w:r w:rsidRPr="009A0749">
        <w:rPr>
          <w:rFonts w:ascii="宋体" w:eastAsia="宋体" w:hAnsi="宋体" w:hint="eastAsia"/>
        </w:rPr>
        <w:tab/>
        <w:t>B.档案袋评价</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C.活动记录</w:t>
      </w:r>
      <w:r w:rsidRPr="009A0749">
        <w:rPr>
          <w:rFonts w:ascii="宋体" w:eastAsia="宋体" w:hAnsi="宋体" w:hint="eastAsia"/>
        </w:rPr>
        <w:tab/>
        <w:t>D.访谈法评价</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8.在小班益智区中投放不同颜色的纸球，幼儿可以在鸡蛋底托中进行ABAB或AABB的排序，能力强的幼儿可进行ABCABC排序等，从简单到复杂，满足幼儿的个性化需要。这体现了幼儿园活动区创设中的哪一要求？(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A.安全性</w:t>
      </w:r>
      <w:r w:rsidRPr="009A0749">
        <w:rPr>
          <w:rFonts w:ascii="宋体" w:eastAsia="宋体" w:hAnsi="宋体" w:hint="eastAsia"/>
        </w:rPr>
        <w:tab/>
        <w:t>B.丰富性</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C.层次性</w:t>
      </w:r>
      <w:r w:rsidRPr="009A0749">
        <w:rPr>
          <w:rFonts w:ascii="宋体" w:eastAsia="宋体" w:hAnsi="宋体" w:hint="eastAsia"/>
        </w:rPr>
        <w:tab/>
        <w:t>D.系统性</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9.蒙台梭利把幼儿的学习称为(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A.工作</w:t>
      </w:r>
      <w:r w:rsidRPr="009A0749">
        <w:rPr>
          <w:rFonts w:ascii="宋体" w:eastAsia="宋体" w:hAnsi="宋体" w:hint="eastAsia"/>
        </w:rPr>
        <w:tab/>
        <w:t>B.劳动</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C.设计</w:t>
      </w:r>
      <w:r w:rsidRPr="009A0749">
        <w:rPr>
          <w:rFonts w:ascii="宋体" w:eastAsia="宋体" w:hAnsi="宋体" w:hint="eastAsia"/>
        </w:rPr>
        <w:tab/>
        <w:t>D.游戏</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10.处于高宽课程学习轮中心的是(     )。</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A.主动学习</w:t>
      </w:r>
      <w:r w:rsidRPr="009A0749">
        <w:rPr>
          <w:rFonts w:ascii="宋体" w:eastAsia="宋体" w:hAnsi="宋体" w:hint="eastAsia"/>
        </w:rPr>
        <w:tab/>
        <w:t>B.</w:t>
      </w:r>
      <w:proofErr w:type="gramStart"/>
      <w:r w:rsidRPr="009A0749">
        <w:rPr>
          <w:rFonts w:ascii="宋体" w:eastAsia="宋体" w:hAnsi="宋体" w:hint="eastAsia"/>
        </w:rPr>
        <w:t>师幼关系</w:t>
      </w:r>
      <w:proofErr w:type="gramEnd"/>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ab/>
        <w:t>C.学习环境</w:t>
      </w:r>
      <w:r w:rsidRPr="009A0749">
        <w:rPr>
          <w:rFonts w:ascii="宋体" w:eastAsia="宋体" w:hAnsi="宋体" w:hint="eastAsia"/>
        </w:rPr>
        <w:tab/>
        <w:t>D.每日生活常规</w:t>
      </w:r>
    </w:p>
    <w:p w:rsidR="009A0749" w:rsidRPr="009A0749" w:rsidRDefault="009A0749" w:rsidP="009A0749">
      <w:pPr>
        <w:tabs>
          <w:tab w:val="left" w:pos="420"/>
          <w:tab w:val="left" w:pos="4184"/>
        </w:tabs>
        <w:spacing w:before="150"/>
        <w:rPr>
          <w:rFonts w:ascii="宋体" w:eastAsia="宋体" w:hAnsi="宋体"/>
        </w:rPr>
      </w:pPr>
      <w:r w:rsidRPr="009A0749">
        <w:rPr>
          <w:rFonts w:ascii="宋体" w:eastAsia="宋体" w:hAnsi="宋体" w:hint="eastAsia"/>
          <w:b/>
        </w:rPr>
        <w:t>二、判断题（每小题2分，共20分）</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lastRenderedPageBreak/>
        <w:t>只判断对错，正确的在括号内打“√”，错误的在括号内打“×”。</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)11.英语中“课程”一词最早出现于英国教育家斯宾塞的《什么知识最有价值》一文中。</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)12.我国幼儿园课程五大领域的课程组织属于分科课程。</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)13.我国幼儿园教育的目的是“教育必须为社会主义现代化服务、为人民服务，必须与生产劳动和社会实践相结合，培养德、智、体、美等方面全面发展的社会主义建设者和接班人”。</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)14.幼儿的发展需要是指“理想发展”与“现实发展”之间的距离。</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)15.幼儿园课程内容选择的兴趣性原则并不是盲目地以幼儿兴趣为中心，而是强调在</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幼儿兴趣中寻找有教育价值的内容。</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)16.学科中心课程是根据知识的内在逻辑顺序和结构组织的课程。</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)17.教师是主动的、积极的“消费者”是课程实施的创生取向的特征。</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)18.环境是重要的教育资源。环境是课程理念的外化表现，教师持有怎样的教育理念，</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在环境创设中都会有所具体体现。</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     )19.蒙台梭利所谓“吸收性心智”是幼儿自我发展的特殊能力，是一种创造性活动。</w:t>
      </w:r>
    </w:p>
    <w:p w:rsidR="00A65A8B" w:rsidRPr="009A0749" w:rsidRDefault="009A0749" w:rsidP="009A0749">
      <w:pPr>
        <w:tabs>
          <w:tab w:val="left" w:pos="420"/>
          <w:tab w:val="left" w:pos="4184"/>
        </w:tabs>
        <w:rPr>
          <w:rFonts w:ascii="宋体" w:eastAsia="宋体" w:hAnsi="宋体"/>
        </w:rPr>
      </w:pPr>
      <w:r w:rsidRPr="009A0749">
        <w:rPr>
          <w:rFonts w:ascii="宋体" w:eastAsia="宋体" w:hAnsi="宋体" w:hint="eastAsia"/>
        </w:rPr>
        <w:t>(     )20.高宽课程的基本价值取向是帮助儿童学会主动学习。</w:t>
      </w:r>
    </w:p>
    <w:p w:rsidR="009A0749" w:rsidRPr="009A0749" w:rsidRDefault="009A0749" w:rsidP="009A0749">
      <w:pPr>
        <w:tabs>
          <w:tab w:val="left" w:pos="420"/>
          <w:tab w:val="left" w:pos="4184"/>
        </w:tabs>
        <w:spacing w:before="150"/>
        <w:rPr>
          <w:rFonts w:ascii="宋体" w:eastAsia="宋体" w:hAnsi="宋体"/>
        </w:rPr>
      </w:pPr>
      <w:r w:rsidRPr="009A0749">
        <w:rPr>
          <w:rFonts w:ascii="宋体" w:eastAsia="宋体" w:hAnsi="宋体" w:hint="eastAsia"/>
          <w:b/>
        </w:rPr>
        <w:t>三、简答题（每小题10分，共20分）</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21.简述经验课程的不足。</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22.简述20世纪80年代以来幼儿园课程实质的变化。</w:t>
      </w:r>
    </w:p>
    <w:p w:rsidR="009A0749" w:rsidRPr="009A0749" w:rsidRDefault="009A0749" w:rsidP="009A0749">
      <w:pPr>
        <w:tabs>
          <w:tab w:val="left" w:pos="420"/>
          <w:tab w:val="left" w:pos="4184"/>
        </w:tabs>
        <w:spacing w:before="150"/>
        <w:rPr>
          <w:rFonts w:ascii="宋体" w:eastAsia="宋体" w:hAnsi="宋体"/>
        </w:rPr>
      </w:pPr>
      <w:r w:rsidRPr="009A0749">
        <w:rPr>
          <w:rFonts w:ascii="宋体" w:eastAsia="宋体" w:hAnsi="宋体" w:hint="eastAsia"/>
          <w:b/>
        </w:rPr>
        <w:t>四、材料题（20分）</w:t>
      </w:r>
    </w:p>
    <w:p w:rsidR="009A0749" w:rsidRPr="009A0749" w:rsidRDefault="009A0749" w:rsidP="009A0749">
      <w:pPr>
        <w:tabs>
          <w:tab w:val="left" w:pos="420"/>
          <w:tab w:val="left" w:pos="4184"/>
        </w:tabs>
        <w:rPr>
          <w:rFonts w:ascii="宋体" w:eastAsia="宋体" w:hAnsi="宋体"/>
        </w:rPr>
      </w:pPr>
      <w:r w:rsidRPr="009A0749">
        <w:rPr>
          <w:rFonts w:ascii="宋体" w:eastAsia="宋体" w:hAnsi="宋体" w:hint="eastAsia"/>
        </w:rPr>
        <w:t>23.阅读下面的材料，回答后面的问题。</w:t>
      </w:r>
    </w:p>
    <w:p w:rsidR="009A0749" w:rsidRPr="009A0749" w:rsidRDefault="009A0749" w:rsidP="009A0749">
      <w:pPr>
        <w:tabs>
          <w:tab w:val="left" w:pos="420"/>
          <w:tab w:val="left" w:pos="4184"/>
        </w:tabs>
        <w:jc w:val="center"/>
        <w:rPr>
          <w:rFonts w:ascii="宋体" w:eastAsia="宋体" w:hAnsi="宋体"/>
          <w:b/>
        </w:rPr>
      </w:pPr>
      <w:r w:rsidRPr="009A0749">
        <w:rPr>
          <w:rFonts w:ascii="宋体" w:eastAsia="宋体" w:hAnsi="宋体" w:hint="eastAsia"/>
          <w:b/>
        </w:rPr>
        <w:t>有用的“三角”</w:t>
      </w:r>
    </w:p>
    <w:p w:rsidR="009A0749" w:rsidRPr="009A0749" w:rsidRDefault="009A0749" w:rsidP="009A0749">
      <w:pPr>
        <w:tabs>
          <w:tab w:val="left" w:pos="420"/>
          <w:tab w:val="left" w:pos="4184"/>
        </w:tabs>
        <w:rPr>
          <w:rFonts w:ascii="宋体" w:eastAsia="宋体" w:hAnsi="宋体"/>
        </w:rPr>
      </w:pPr>
      <w:r>
        <w:rPr>
          <w:rFonts w:ascii="宋体" w:eastAsia="宋体" w:hAnsi="宋体"/>
        </w:rPr>
        <w:tab/>
      </w:r>
      <w:r w:rsidRPr="009A0749">
        <w:rPr>
          <w:rFonts w:ascii="宋体" w:eastAsia="宋体" w:hAnsi="宋体" w:hint="eastAsia"/>
        </w:rPr>
        <w:t>大二班的</w:t>
      </w:r>
      <w:proofErr w:type="gramStart"/>
      <w:r w:rsidRPr="009A0749">
        <w:rPr>
          <w:rFonts w:ascii="宋体" w:eastAsia="宋体" w:hAnsi="宋体" w:hint="eastAsia"/>
        </w:rPr>
        <w:t>建构区</w:t>
      </w:r>
      <w:proofErr w:type="gramEnd"/>
      <w:r w:rsidRPr="009A0749">
        <w:rPr>
          <w:rFonts w:ascii="宋体" w:eastAsia="宋体" w:hAnsi="宋体" w:hint="eastAsia"/>
        </w:rPr>
        <w:t>与美工区是隔壁邻居。诚</w:t>
      </w:r>
      <w:proofErr w:type="gramStart"/>
      <w:r w:rsidRPr="009A0749">
        <w:rPr>
          <w:rFonts w:ascii="宋体" w:eastAsia="宋体" w:hAnsi="宋体" w:hint="eastAsia"/>
        </w:rPr>
        <w:t>诚</w:t>
      </w:r>
      <w:proofErr w:type="gramEnd"/>
      <w:r w:rsidRPr="009A0749">
        <w:rPr>
          <w:rFonts w:ascii="宋体" w:eastAsia="宋体" w:hAnsi="宋体" w:hint="eastAsia"/>
        </w:rPr>
        <w:t>用竹节积木拼了一辆小汽车，但由于缺少一个轮胎，汽车无法像旁边沐</w:t>
      </w:r>
      <w:proofErr w:type="gramStart"/>
      <w:r w:rsidRPr="009A0749">
        <w:rPr>
          <w:rFonts w:ascii="宋体" w:eastAsia="宋体" w:hAnsi="宋体" w:hint="eastAsia"/>
        </w:rPr>
        <w:t>沐</w:t>
      </w:r>
      <w:proofErr w:type="gramEnd"/>
      <w:r w:rsidRPr="009A0749">
        <w:rPr>
          <w:rFonts w:ascii="宋体" w:eastAsia="宋体" w:hAnsi="宋体" w:hint="eastAsia"/>
        </w:rPr>
        <w:t>和答</w:t>
      </w:r>
      <w:proofErr w:type="gramStart"/>
      <w:r w:rsidRPr="009A0749">
        <w:rPr>
          <w:rFonts w:ascii="宋体" w:eastAsia="宋体" w:hAnsi="宋体" w:hint="eastAsia"/>
        </w:rPr>
        <w:t>答</w:t>
      </w:r>
      <w:proofErr w:type="gramEnd"/>
      <w:r w:rsidRPr="009A0749">
        <w:rPr>
          <w:rFonts w:ascii="宋体" w:eastAsia="宋体" w:hAnsi="宋体" w:hint="eastAsia"/>
        </w:rPr>
        <w:t>的车那样开动起来，于是诚</w:t>
      </w:r>
      <w:proofErr w:type="gramStart"/>
      <w:r w:rsidRPr="009A0749">
        <w:rPr>
          <w:rFonts w:ascii="宋体" w:eastAsia="宋体" w:hAnsi="宋体" w:hint="eastAsia"/>
        </w:rPr>
        <w:t>诚</w:t>
      </w:r>
      <w:proofErr w:type="gramEnd"/>
      <w:r w:rsidRPr="009A0749">
        <w:rPr>
          <w:rFonts w:ascii="宋体" w:eastAsia="宋体" w:hAnsi="宋体" w:hint="eastAsia"/>
        </w:rPr>
        <w:t>起身就准备</w:t>
      </w:r>
      <w:proofErr w:type="gramStart"/>
      <w:r w:rsidRPr="009A0749">
        <w:rPr>
          <w:rFonts w:ascii="宋体" w:eastAsia="宋体" w:hAnsi="宋体" w:hint="eastAsia"/>
        </w:rPr>
        <w:t>去材料</w:t>
      </w:r>
      <w:proofErr w:type="gramEnd"/>
      <w:r w:rsidRPr="009A0749">
        <w:rPr>
          <w:rFonts w:ascii="宋体" w:eastAsia="宋体" w:hAnsi="宋体" w:hint="eastAsia"/>
        </w:rPr>
        <w:t>框里找材料。没等他走开，沐</w:t>
      </w:r>
      <w:proofErr w:type="gramStart"/>
      <w:r w:rsidRPr="009A0749">
        <w:rPr>
          <w:rFonts w:ascii="宋体" w:eastAsia="宋体" w:hAnsi="宋体" w:hint="eastAsia"/>
        </w:rPr>
        <w:t>沐</w:t>
      </w:r>
      <w:proofErr w:type="gramEnd"/>
      <w:r w:rsidRPr="009A0749">
        <w:rPr>
          <w:rFonts w:ascii="宋体" w:eastAsia="宋体" w:hAnsi="宋体" w:hint="eastAsia"/>
        </w:rPr>
        <w:t>的车开过来不小心把诚</w:t>
      </w:r>
      <w:proofErr w:type="gramStart"/>
      <w:r w:rsidRPr="009A0749">
        <w:rPr>
          <w:rFonts w:ascii="宋体" w:eastAsia="宋体" w:hAnsi="宋体" w:hint="eastAsia"/>
        </w:rPr>
        <w:t>诚</w:t>
      </w:r>
      <w:proofErr w:type="gramEnd"/>
      <w:r w:rsidRPr="009A0749">
        <w:rPr>
          <w:rFonts w:ascii="宋体" w:eastAsia="宋体" w:hAnsi="宋体" w:hint="eastAsia"/>
        </w:rPr>
        <w:t>的小汽车</w:t>
      </w:r>
      <w:proofErr w:type="gramStart"/>
      <w:r w:rsidRPr="009A0749">
        <w:rPr>
          <w:rFonts w:ascii="宋体" w:eastAsia="宋体" w:hAnsi="宋体" w:hint="eastAsia"/>
        </w:rPr>
        <w:t>撞</w:t>
      </w:r>
      <w:proofErr w:type="gramEnd"/>
      <w:r w:rsidRPr="009A0749">
        <w:rPr>
          <w:rFonts w:ascii="宋体" w:eastAsia="宋体" w:hAnsi="宋体" w:hint="eastAsia"/>
        </w:rPr>
        <w:t>“飞”了，诚</w:t>
      </w:r>
      <w:proofErr w:type="gramStart"/>
      <w:r w:rsidRPr="009A0749">
        <w:rPr>
          <w:rFonts w:ascii="宋体" w:eastAsia="宋体" w:hAnsi="宋体" w:hint="eastAsia"/>
        </w:rPr>
        <w:t>诚</w:t>
      </w:r>
      <w:proofErr w:type="gramEnd"/>
      <w:r w:rsidRPr="009A0749">
        <w:rPr>
          <w:rFonts w:ascii="宋体" w:eastAsia="宋体" w:hAnsi="宋体" w:hint="eastAsia"/>
        </w:rPr>
        <w:t>马上跑过来说：“你怎么撞我的车！”沐</w:t>
      </w:r>
      <w:proofErr w:type="gramStart"/>
      <w:r w:rsidRPr="009A0749">
        <w:rPr>
          <w:rFonts w:ascii="宋体" w:eastAsia="宋体" w:hAnsi="宋体" w:hint="eastAsia"/>
        </w:rPr>
        <w:t>沐</w:t>
      </w:r>
      <w:proofErr w:type="gramEnd"/>
      <w:r w:rsidRPr="009A0749">
        <w:rPr>
          <w:rFonts w:ascii="宋体" w:eastAsia="宋体" w:hAnsi="宋体" w:hint="eastAsia"/>
        </w:rPr>
        <w:t>说：“我没看见你的车停在这里！我爸爸说如果你车坏了要停下来，要在后面</w:t>
      </w:r>
      <w:proofErr w:type="gramStart"/>
      <w:r w:rsidRPr="009A0749">
        <w:rPr>
          <w:rFonts w:ascii="宋体" w:eastAsia="宋体" w:hAnsi="宋体" w:hint="eastAsia"/>
        </w:rPr>
        <w:t>竖</w:t>
      </w:r>
      <w:proofErr w:type="gramEnd"/>
      <w:r w:rsidRPr="009A0749">
        <w:rPr>
          <w:rFonts w:ascii="宋体" w:eastAsia="宋体" w:hAnsi="宋体" w:hint="eastAsia"/>
        </w:rPr>
        <w:t>三角警示牌，我们家的车之前就这样！”听了沐</w:t>
      </w:r>
      <w:proofErr w:type="gramStart"/>
      <w:r w:rsidRPr="009A0749">
        <w:rPr>
          <w:rFonts w:ascii="宋体" w:eastAsia="宋体" w:hAnsi="宋体" w:hint="eastAsia"/>
        </w:rPr>
        <w:t>沐</w:t>
      </w:r>
      <w:proofErr w:type="gramEnd"/>
      <w:r w:rsidRPr="009A0749">
        <w:rPr>
          <w:rFonts w:ascii="宋体" w:eastAsia="宋体" w:hAnsi="宋体" w:hint="eastAsia"/>
        </w:rPr>
        <w:t>的话，诚</w:t>
      </w:r>
      <w:proofErr w:type="gramStart"/>
      <w:r w:rsidRPr="009A0749">
        <w:rPr>
          <w:rFonts w:ascii="宋体" w:eastAsia="宋体" w:hAnsi="宋体" w:hint="eastAsia"/>
        </w:rPr>
        <w:t>诚</w:t>
      </w:r>
      <w:proofErr w:type="gramEnd"/>
      <w:r w:rsidRPr="009A0749">
        <w:rPr>
          <w:rFonts w:ascii="宋体" w:eastAsia="宋体" w:hAnsi="宋体" w:hint="eastAsia"/>
        </w:rPr>
        <w:t>马上跑到美工区画了个三角并放在了小车后面，还在美工区里找到了粘土，捏了一个小轮胎修好了车。</w:t>
      </w:r>
    </w:p>
    <w:p w:rsidR="009A0749" w:rsidRDefault="009A0749" w:rsidP="009A0749">
      <w:pPr>
        <w:tabs>
          <w:tab w:val="left" w:pos="420"/>
          <w:tab w:val="left" w:pos="4184"/>
        </w:tabs>
        <w:rPr>
          <w:rFonts w:ascii="宋体" w:eastAsia="宋体" w:hAnsi="宋体"/>
        </w:rPr>
      </w:pPr>
      <w:r>
        <w:rPr>
          <w:rFonts w:ascii="宋体" w:eastAsia="宋体" w:hAnsi="宋体"/>
        </w:rPr>
        <w:tab/>
      </w:r>
      <w:r w:rsidRPr="009A0749">
        <w:rPr>
          <w:rFonts w:ascii="宋体" w:eastAsia="宋体" w:hAnsi="宋体" w:hint="eastAsia"/>
        </w:rPr>
        <w:t>请评价上述材料中的活动区创设。</w:t>
      </w:r>
    </w:p>
    <w:p w:rsidR="008544CD" w:rsidRDefault="008544CD" w:rsidP="009A0749">
      <w:pPr>
        <w:tabs>
          <w:tab w:val="left" w:pos="420"/>
          <w:tab w:val="left" w:pos="4184"/>
        </w:tabs>
        <w:rPr>
          <w:rFonts w:ascii="宋体" w:eastAsia="宋体" w:hAnsi="宋体"/>
        </w:rPr>
      </w:pPr>
    </w:p>
    <w:p w:rsidR="008544CD" w:rsidRDefault="008544CD" w:rsidP="009A0749">
      <w:pPr>
        <w:tabs>
          <w:tab w:val="left" w:pos="420"/>
          <w:tab w:val="left" w:pos="4184"/>
        </w:tabs>
        <w:rPr>
          <w:rFonts w:ascii="宋体" w:eastAsia="宋体" w:hAnsi="宋体"/>
        </w:rPr>
      </w:pPr>
    </w:p>
    <w:p w:rsidR="008544CD" w:rsidRDefault="008544CD" w:rsidP="008544CD">
      <w:pPr>
        <w:autoSpaceDE w:val="0"/>
        <w:autoSpaceDN w:val="0"/>
        <w:adjustRightInd w:val="0"/>
        <w:jc w:val="left"/>
        <w:rPr>
          <w:rFonts w:asciiTheme="majorEastAsia" w:eastAsiaTheme="majorEastAsia" w:hAnsiTheme="majorEastAsia" w:cs="E-BZ"/>
          <w:b/>
          <w:kern w:val="0"/>
          <w:sz w:val="28"/>
          <w:szCs w:val="28"/>
        </w:rPr>
      </w:pPr>
      <w:r>
        <w:rPr>
          <w:rFonts w:asciiTheme="majorEastAsia" w:eastAsiaTheme="majorEastAsia" w:hAnsiTheme="majorEastAsia" w:cs="FZHTK--GBK1-0" w:hint="eastAsia"/>
          <w:b/>
          <w:kern w:val="0"/>
          <w:sz w:val="28"/>
          <w:szCs w:val="28"/>
        </w:rPr>
        <w:t>试卷代号</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2511</w:t>
      </w:r>
    </w:p>
    <w:p w:rsidR="008544CD" w:rsidRDefault="008544CD" w:rsidP="008544CD">
      <w:pPr>
        <w:autoSpaceDE w:val="0"/>
        <w:autoSpaceDN w:val="0"/>
        <w:adjustRightInd w:val="0"/>
        <w:jc w:val="center"/>
        <w:rPr>
          <w:rFonts w:asciiTheme="majorEastAsia" w:eastAsiaTheme="majorEastAsia" w:hAnsiTheme="majorEastAsia" w:cs="FZHTK--GBK1-0" w:hint="eastAsia"/>
          <w:b/>
          <w:kern w:val="0"/>
          <w:sz w:val="28"/>
          <w:szCs w:val="28"/>
        </w:rPr>
      </w:pPr>
      <w:r>
        <w:rPr>
          <w:rFonts w:asciiTheme="majorEastAsia" w:eastAsiaTheme="majorEastAsia" w:hAnsiTheme="majorEastAsia" w:cs="FZHTK--GBK1-0" w:hint="eastAsia"/>
          <w:b/>
          <w:kern w:val="0"/>
          <w:sz w:val="28"/>
          <w:szCs w:val="28"/>
        </w:rPr>
        <w:t>国家开放大学</w:t>
      </w:r>
      <w:r>
        <w:rPr>
          <w:rFonts w:asciiTheme="majorEastAsia" w:eastAsiaTheme="majorEastAsia" w:hAnsiTheme="majorEastAsia" w:cs="E-BZ" w:hint="eastAsia"/>
          <w:b/>
          <w:kern w:val="0"/>
          <w:sz w:val="28"/>
          <w:szCs w:val="28"/>
        </w:rPr>
        <w:t>2022</w:t>
      </w:r>
      <w:r>
        <w:rPr>
          <w:rFonts w:asciiTheme="majorEastAsia" w:eastAsiaTheme="majorEastAsia" w:hAnsiTheme="majorEastAsia" w:cs="FZHTK--GBK1-0" w:hint="eastAsia"/>
          <w:b/>
          <w:kern w:val="0"/>
          <w:sz w:val="28"/>
          <w:szCs w:val="28"/>
        </w:rPr>
        <w:t>年春季学期期末统一考试</w:t>
      </w:r>
    </w:p>
    <w:p w:rsidR="008544CD" w:rsidRDefault="008544CD" w:rsidP="008544CD">
      <w:pPr>
        <w:autoSpaceDE w:val="0"/>
        <w:autoSpaceDN w:val="0"/>
        <w:adjustRightInd w:val="0"/>
        <w:jc w:val="center"/>
        <w:rPr>
          <w:rFonts w:asciiTheme="majorEastAsia" w:eastAsiaTheme="majorEastAsia" w:hAnsiTheme="majorEastAsia" w:cs="FZSSK--GBK1-0" w:hint="eastAsia"/>
          <w:b/>
          <w:kern w:val="0"/>
          <w:sz w:val="28"/>
          <w:szCs w:val="28"/>
        </w:rPr>
      </w:pPr>
      <w:r>
        <w:rPr>
          <w:rFonts w:asciiTheme="majorEastAsia" w:eastAsiaTheme="majorEastAsia" w:hAnsiTheme="majorEastAsia" w:cs="FZSSK--GBK1-0" w:hint="eastAsia"/>
          <w:b/>
          <w:kern w:val="0"/>
          <w:sz w:val="28"/>
          <w:szCs w:val="28"/>
        </w:rPr>
        <w:t>幼儿园课程基础</w:t>
      </w:r>
      <w:r>
        <w:rPr>
          <w:rFonts w:asciiTheme="majorEastAsia" w:eastAsiaTheme="majorEastAsia" w:hAnsiTheme="majorEastAsia" w:cs="E-BZ" w:hint="eastAsia"/>
          <w:b/>
          <w:kern w:val="0"/>
          <w:sz w:val="28"/>
          <w:szCs w:val="28"/>
        </w:rPr>
        <w:t xml:space="preserve">　</w:t>
      </w:r>
      <w:r>
        <w:rPr>
          <w:rFonts w:asciiTheme="majorEastAsia" w:eastAsiaTheme="majorEastAsia" w:hAnsiTheme="majorEastAsia" w:cs="FZSSK--GBK1-0" w:hint="eastAsia"/>
          <w:b/>
          <w:kern w:val="0"/>
          <w:sz w:val="28"/>
          <w:szCs w:val="28"/>
        </w:rPr>
        <w:t>试题答案及评分标准</w:t>
      </w:r>
    </w:p>
    <w:p w:rsidR="008544CD" w:rsidRDefault="008544CD" w:rsidP="008544CD">
      <w:pPr>
        <w:autoSpaceDE w:val="0"/>
        <w:autoSpaceDN w:val="0"/>
        <w:adjustRightInd w:val="0"/>
        <w:jc w:val="center"/>
        <w:rPr>
          <w:rFonts w:asciiTheme="majorEastAsia" w:eastAsiaTheme="majorEastAsia" w:hAnsiTheme="majorEastAsia" w:cs="E-BX" w:hint="eastAsia"/>
          <w:b/>
          <w:kern w:val="0"/>
          <w:sz w:val="28"/>
          <w:szCs w:val="28"/>
        </w:rPr>
      </w:pPr>
      <w:r>
        <w:rPr>
          <w:rFonts w:asciiTheme="majorEastAsia" w:eastAsiaTheme="majorEastAsia" w:hAnsiTheme="majorEastAsia" w:cs="E-BX" w:hint="eastAsia"/>
          <w:b/>
          <w:kern w:val="0"/>
          <w:sz w:val="28"/>
          <w:szCs w:val="28"/>
        </w:rPr>
        <w:t>(</w:t>
      </w:r>
      <w:r>
        <w:rPr>
          <w:rFonts w:asciiTheme="majorEastAsia" w:eastAsiaTheme="majorEastAsia" w:hAnsiTheme="majorEastAsia" w:cs="FZFSK--GBK1-0" w:hint="eastAsia"/>
          <w:b/>
          <w:kern w:val="0"/>
          <w:sz w:val="28"/>
          <w:szCs w:val="28"/>
        </w:rPr>
        <w:t>供参考</w:t>
      </w:r>
      <w:r>
        <w:rPr>
          <w:rFonts w:asciiTheme="majorEastAsia" w:eastAsiaTheme="majorEastAsia" w:hAnsiTheme="majorEastAsia" w:cs="E-BX" w:hint="eastAsia"/>
          <w:b/>
          <w:kern w:val="0"/>
          <w:sz w:val="28"/>
          <w:szCs w:val="28"/>
        </w:rPr>
        <w:t>)</w:t>
      </w:r>
    </w:p>
    <w:p w:rsidR="008544CD" w:rsidRDefault="008544CD" w:rsidP="008544CD">
      <w:pPr>
        <w:autoSpaceDE w:val="0"/>
        <w:autoSpaceDN w:val="0"/>
        <w:adjustRightInd w:val="0"/>
        <w:jc w:val="right"/>
        <w:rPr>
          <w:rFonts w:asciiTheme="majorEastAsia" w:eastAsiaTheme="majorEastAsia" w:hAnsiTheme="majorEastAsia" w:cs="FZSSK--GBK1-0" w:hint="eastAsia"/>
          <w:kern w:val="0"/>
          <w:sz w:val="28"/>
          <w:szCs w:val="28"/>
        </w:rPr>
      </w:pPr>
      <w:r>
        <w:rPr>
          <w:rFonts w:asciiTheme="majorEastAsia" w:eastAsiaTheme="majorEastAsia" w:hAnsiTheme="majorEastAsia" w:cs="E-BZ" w:hint="eastAsia"/>
          <w:kern w:val="0"/>
          <w:sz w:val="28"/>
          <w:szCs w:val="28"/>
        </w:rPr>
        <w:t>2022</w:t>
      </w:r>
      <w:r>
        <w:rPr>
          <w:rFonts w:asciiTheme="majorEastAsia" w:eastAsiaTheme="majorEastAsia" w:hAnsiTheme="majorEastAsia" w:cs="FZSSK--GBK1-0" w:hint="eastAsia"/>
          <w:kern w:val="0"/>
          <w:sz w:val="28"/>
          <w:szCs w:val="28"/>
        </w:rPr>
        <w:t>年</w:t>
      </w:r>
      <w:r>
        <w:rPr>
          <w:rFonts w:asciiTheme="majorEastAsia" w:eastAsiaTheme="majorEastAsia" w:hAnsiTheme="majorEastAsia" w:cs="E-BZ" w:hint="eastAsia"/>
          <w:kern w:val="0"/>
          <w:sz w:val="28"/>
          <w:szCs w:val="28"/>
        </w:rPr>
        <w:t>7</w:t>
      </w:r>
      <w:r>
        <w:rPr>
          <w:rFonts w:asciiTheme="majorEastAsia" w:eastAsiaTheme="majorEastAsia" w:hAnsiTheme="majorEastAsia" w:cs="FZSSK--GBK1-0" w:hint="eastAsia"/>
          <w:kern w:val="0"/>
          <w:sz w:val="28"/>
          <w:szCs w:val="28"/>
        </w:rPr>
        <w:t>月</w:t>
      </w:r>
    </w:p>
    <w:p w:rsidR="008544CD" w:rsidRDefault="008544CD" w:rsidP="008544CD">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lastRenderedPageBreak/>
        <w:t>一</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单项选择题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每小题</w:t>
      </w:r>
      <w:r>
        <w:rPr>
          <w:rFonts w:asciiTheme="majorEastAsia" w:eastAsiaTheme="majorEastAsia" w:hAnsiTheme="majorEastAsia" w:cs="E-BZ" w:hint="eastAsia"/>
          <w:b/>
          <w:kern w:val="0"/>
          <w:sz w:val="28"/>
          <w:szCs w:val="28"/>
        </w:rPr>
        <w:t>4</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40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1.A </w:t>
      </w:r>
      <w:proofErr w:type="gramStart"/>
      <w:r>
        <w:rPr>
          <w:rFonts w:asciiTheme="majorEastAsia" w:eastAsiaTheme="majorEastAsia" w:hAnsiTheme="majorEastAsia" w:cs="E-BZ" w:hint="eastAsia"/>
          <w:kern w:val="0"/>
          <w:sz w:val="28"/>
          <w:szCs w:val="28"/>
        </w:rPr>
        <w:t>2.B</w:t>
      </w:r>
      <w:proofErr w:type="gramEnd"/>
      <w:r>
        <w:rPr>
          <w:rFonts w:asciiTheme="majorEastAsia" w:eastAsiaTheme="majorEastAsia" w:hAnsiTheme="majorEastAsia" w:cs="E-BZ" w:hint="eastAsia"/>
          <w:kern w:val="0"/>
          <w:sz w:val="28"/>
          <w:szCs w:val="28"/>
        </w:rPr>
        <w:t xml:space="preserve"> 3.C 4.A 5.C</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6.B </w:t>
      </w:r>
      <w:proofErr w:type="gramStart"/>
      <w:r>
        <w:rPr>
          <w:rFonts w:asciiTheme="majorEastAsia" w:eastAsiaTheme="majorEastAsia" w:hAnsiTheme="majorEastAsia" w:cs="E-BZ" w:hint="eastAsia"/>
          <w:kern w:val="0"/>
          <w:sz w:val="28"/>
          <w:szCs w:val="28"/>
        </w:rPr>
        <w:t>7.A</w:t>
      </w:r>
      <w:proofErr w:type="gramEnd"/>
      <w:r>
        <w:rPr>
          <w:rFonts w:asciiTheme="majorEastAsia" w:eastAsiaTheme="majorEastAsia" w:hAnsiTheme="majorEastAsia" w:cs="E-BZ" w:hint="eastAsia"/>
          <w:kern w:val="0"/>
          <w:sz w:val="28"/>
          <w:szCs w:val="28"/>
        </w:rPr>
        <w:t xml:space="preserve"> 8.C 9.A 10.A</w:t>
      </w:r>
    </w:p>
    <w:p w:rsidR="008544CD" w:rsidRDefault="008544CD" w:rsidP="008544CD">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二</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判断题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每小题</w:t>
      </w:r>
      <w:r>
        <w:rPr>
          <w:rFonts w:asciiTheme="majorEastAsia" w:eastAsiaTheme="majorEastAsia" w:hAnsiTheme="majorEastAsia" w:cs="E-BZ" w:hint="eastAsia"/>
          <w:b/>
          <w:kern w:val="0"/>
          <w:sz w:val="28"/>
          <w:szCs w:val="28"/>
        </w:rPr>
        <w:t>2</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20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正确的打</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错误的打</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w:t>
      </w:r>
      <w:r>
        <w:rPr>
          <w:rFonts w:asciiTheme="majorEastAsia" w:eastAsiaTheme="majorEastAsia" w:hAnsiTheme="majorEastAsia" w:cs="E-FZ" w:hint="eastAsia"/>
          <w:b/>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11.√ 12.√ 13.√ 14.√ 15.√</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16.√ 17.× 18.√ 19.√ 20.√</w:t>
      </w:r>
    </w:p>
    <w:p w:rsidR="008544CD" w:rsidRDefault="008544CD" w:rsidP="008544CD">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三</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简答题</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每小题</w:t>
      </w:r>
      <w:r>
        <w:rPr>
          <w:rFonts w:asciiTheme="majorEastAsia" w:eastAsiaTheme="majorEastAsia" w:hAnsiTheme="majorEastAsia" w:cs="E-BZ" w:hint="eastAsia"/>
          <w:b/>
          <w:kern w:val="0"/>
          <w:sz w:val="28"/>
          <w:szCs w:val="28"/>
        </w:rPr>
        <w:t>10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共</w:t>
      </w:r>
      <w:r>
        <w:rPr>
          <w:rFonts w:asciiTheme="majorEastAsia" w:eastAsiaTheme="majorEastAsia" w:hAnsiTheme="majorEastAsia" w:cs="E-BZ" w:hint="eastAsia"/>
          <w:b/>
          <w:kern w:val="0"/>
          <w:sz w:val="28"/>
          <w:szCs w:val="28"/>
        </w:rPr>
        <w:t>20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21. </w:t>
      </w:r>
      <w:r>
        <w:rPr>
          <w:rFonts w:asciiTheme="majorEastAsia" w:eastAsiaTheme="majorEastAsia" w:hAnsiTheme="majorEastAsia" w:cs="FZSSK--GBK1-0" w:hint="eastAsia"/>
          <w:kern w:val="0"/>
          <w:sz w:val="28"/>
          <w:szCs w:val="28"/>
        </w:rPr>
        <w:t>简述经验课程的不足</w:t>
      </w:r>
      <w:r>
        <w:rPr>
          <w:rFonts w:asciiTheme="majorEastAsia" w:eastAsiaTheme="majorEastAsia" w:hAnsiTheme="majorEastAsia" w:cs="E-BZ" w:hint="eastAsia"/>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一是忽略系统的学科知识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容易沉醉于各种偶发活动中</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二是容易导致</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活动主义</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忽略思维能力和其他品质的发展</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三是需要教师具有较高的教育艺术</w:t>
      </w:r>
      <w:r>
        <w:rPr>
          <w:rFonts w:asciiTheme="majorEastAsia" w:eastAsiaTheme="majorEastAsia" w:hAnsiTheme="majorEastAsia" w:cs="E-BZ" w:hint="eastAsia"/>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22. </w:t>
      </w:r>
      <w:r>
        <w:rPr>
          <w:rFonts w:asciiTheme="majorEastAsia" w:eastAsiaTheme="majorEastAsia" w:hAnsiTheme="majorEastAsia" w:cs="FZSSK--GBK1-0" w:hint="eastAsia"/>
          <w:kern w:val="0"/>
          <w:sz w:val="28"/>
          <w:szCs w:val="28"/>
        </w:rPr>
        <w:t>简述</w:t>
      </w:r>
      <w:r>
        <w:rPr>
          <w:rFonts w:asciiTheme="majorEastAsia" w:eastAsiaTheme="majorEastAsia" w:hAnsiTheme="majorEastAsia" w:cs="E-BZ" w:hint="eastAsia"/>
          <w:kern w:val="0"/>
          <w:sz w:val="28"/>
          <w:szCs w:val="28"/>
        </w:rPr>
        <w:t>20</w:t>
      </w:r>
      <w:r>
        <w:rPr>
          <w:rFonts w:asciiTheme="majorEastAsia" w:eastAsiaTheme="majorEastAsia" w:hAnsiTheme="majorEastAsia" w:cs="FZSSK--GBK1-0" w:hint="eastAsia"/>
          <w:kern w:val="0"/>
          <w:sz w:val="28"/>
          <w:szCs w:val="28"/>
        </w:rPr>
        <w:t>世纪</w:t>
      </w:r>
      <w:r>
        <w:rPr>
          <w:rFonts w:asciiTheme="majorEastAsia" w:eastAsiaTheme="majorEastAsia" w:hAnsiTheme="majorEastAsia" w:cs="E-BZ" w:hint="eastAsia"/>
          <w:kern w:val="0"/>
          <w:sz w:val="28"/>
          <w:szCs w:val="28"/>
        </w:rPr>
        <w:t>80</w:t>
      </w:r>
      <w:r>
        <w:rPr>
          <w:rFonts w:asciiTheme="majorEastAsia" w:eastAsiaTheme="majorEastAsia" w:hAnsiTheme="majorEastAsia" w:cs="FZSSK--GBK1-0" w:hint="eastAsia"/>
          <w:kern w:val="0"/>
          <w:sz w:val="28"/>
          <w:szCs w:val="28"/>
        </w:rPr>
        <w:t>年代以来幼儿园课程实质的变化</w:t>
      </w:r>
      <w:r>
        <w:rPr>
          <w:rFonts w:asciiTheme="majorEastAsia" w:eastAsiaTheme="majorEastAsia" w:hAnsiTheme="majorEastAsia" w:cs="E-BZ" w:hint="eastAsia"/>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幼儿园课程重心的转变</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课程由</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学科</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到</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经验</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幼儿园</w:t>
      </w:r>
      <w:proofErr w:type="gramStart"/>
      <w:r>
        <w:rPr>
          <w:rFonts w:asciiTheme="majorEastAsia" w:eastAsiaTheme="majorEastAsia" w:hAnsiTheme="majorEastAsia" w:cs="FZSSK--GBK1-0" w:hint="eastAsia"/>
          <w:kern w:val="0"/>
          <w:sz w:val="28"/>
          <w:szCs w:val="28"/>
        </w:rPr>
        <w:t>课程态性的</w:t>
      </w:r>
      <w:proofErr w:type="gramEnd"/>
      <w:r>
        <w:rPr>
          <w:rFonts w:asciiTheme="majorEastAsia" w:eastAsiaTheme="majorEastAsia" w:hAnsiTheme="majorEastAsia" w:cs="FZSSK--GBK1-0" w:hint="eastAsia"/>
          <w:kern w:val="0"/>
          <w:sz w:val="28"/>
          <w:szCs w:val="28"/>
        </w:rPr>
        <w:t>转变</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课程</w:t>
      </w:r>
      <w:proofErr w:type="gramStart"/>
      <w:r>
        <w:rPr>
          <w:rFonts w:asciiTheme="majorEastAsia" w:eastAsiaTheme="majorEastAsia" w:hAnsiTheme="majorEastAsia" w:cs="FZSSK--GBK1-0" w:hint="eastAsia"/>
          <w:kern w:val="0"/>
          <w:sz w:val="28"/>
          <w:szCs w:val="28"/>
        </w:rPr>
        <w:t>本质观由静态</w:t>
      </w:r>
      <w:proofErr w:type="gramEnd"/>
      <w:r>
        <w:rPr>
          <w:rFonts w:asciiTheme="majorEastAsia" w:eastAsiaTheme="majorEastAsia" w:hAnsiTheme="majorEastAsia" w:cs="FZSSK--GBK1-0" w:hint="eastAsia"/>
          <w:kern w:val="0"/>
          <w:sz w:val="28"/>
          <w:szCs w:val="28"/>
        </w:rPr>
        <w:t>走向动态</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幼儿园课程价值取向的确立</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课程的目的是促进儿童身心的和谐发展</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幼儿园课程涵盖性的增强</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儿童在园的一切带有教育性的活动都是课程</w:t>
      </w:r>
      <w:r>
        <w:rPr>
          <w:rFonts w:asciiTheme="majorEastAsia" w:eastAsiaTheme="majorEastAsia" w:hAnsiTheme="majorEastAsia" w:cs="E-BZ" w:hint="eastAsia"/>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FZ" w:hint="eastAsia"/>
          <w:b/>
          <w:kern w:val="0"/>
          <w:sz w:val="28"/>
          <w:szCs w:val="28"/>
        </w:rPr>
      </w:pPr>
      <w:r>
        <w:rPr>
          <w:rFonts w:asciiTheme="majorEastAsia" w:eastAsiaTheme="majorEastAsia" w:hAnsiTheme="majorEastAsia" w:cs="FZHTK--GBK1-0" w:hint="eastAsia"/>
          <w:b/>
          <w:kern w:val="0"/>
          <w:sz w:val="28"/>
          <w:szCs w:val="28"/>
        </w:rPr>
        <w:t>四</w:t>
      </w:r>
      <w:r>
        <w:rPr>
          <w:rFonts w:asciiTheme="majorEastAsia" w:eastAsiaTheme="majorEastAsia" w:hAnsiTheme="majorEastAsia" w:cs="E-FZ" w:hint="eastAsia"/>
          <w:b/>
          <w:kern w:val="0"/>
          <w:sz w:val="28"/>
          <w:szCs w:val="28"/>
        </w:rPr>
        <w:t>、</w:t>
      </w:r>
      <w:r>
        <w:rPr>
          <w:rFonts w:asciiTheme="majorEastAsia" w:eastAsiaTheme="majorEastAsia" w:hAnsiTheme="majorEastAsia" w:cs="FZHTK--GBK1-0" w:hint="eastAsia"/>
          <w:b/>
          <w:kern w:val="0"/>
          <w:sz w:val="28"/>
          <w:szCs w:val="28"/>
        </w:rPr>
        <w:t>材料题</w:t>
      </w:r>
      <w:r>
        <w:rPr>
          <w:rFonts w:asciiTheme="majorEastAsia" w:eastAsiaTheme="majorEastAsia" w:hAnsiTheme="majorEastAsia" w:cs="E-FZ" w:hint="eastAsia"/>
          <w:b/>
          <w:kern w:val="0"/>
          <w:sz w:val="28"/>
          <w:szCs w:val="28"/>
        </w:rPr>
        <w:t>(</w:t>
      </w:r>
      <w:r>
        <w:rPr>
          <w:rFonts w:asciiTheme="majorEastAsia" w:eastAsiaTheme="majorEastAsia" w:hAnsiTheme="majorEastAsia" w:cs="E-BZ" w:hint="eastAsia"/>
          <w:b/>
          <w:kern w:val="0"/>
          <w:sz w:val="28"/>
          <w:szCs w:val="28"/>
        </w:rPr>
        <w:t>20</w:t>
      </w:r>
      <w:r>
        <w:rPr>
          <w:rFonts w:asciiTheme="majorEastAsia" w:eastAsiaTheme="majorEastAsia" w:hAnsiTheme="majorEastAsia" w:cs="FZHTK--GBK1-0" w:hint="eastAsia"/>
          <w:b/>
          <w:kern w:val="0"/>
          <w:sz w:val="28"/>
          <w:szCs w:val="28"/>
        </w:rPr>
        <w:t>分</w:t>
      </w:r>
      <w:r>
        <w:rPr>
          <w:rFonts w:asciiTheme="majorEastAsia" w:eastAsiaTheme="majorEastAsia" w:hAnsiTheme="majorEastAsia" w:cs="E-FZ" w:hint="eastAsia"/>
          <w:b/>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E-BZ" w:hint="eastAsia"/>
          <w:kern w:val="0"/>
          <w:sz w:val="28"/>
          <w:szCs w:val="28"/>
        </w:rPr>
        <w:t xml:space="preserve">23. </w:t>
      </w:r>
      <w:r>
        <w:rPr>
          <w:rFonts w:asciiTheme="majorEastAsia" w:eastAsiaTheme="majorEastAsia" w:hAnsiTheme="majorEastAsia" w:cs="FZSSK--GBK1-0" w:hint="eastAsia"/>
          <w:kern w:val="0"/>
          <w:sz w:val="28"/>
          <w:szCs w:val="28"/>
        </w:rPr>
        <w:t>材料中的活动区创设较好满足了</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相关邻近</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的要求</w:t>
      </w:r>
      <w:r>
        <w:rPr>
          <w:rFonts w:asciiTheme="majorEastAsia" w:eastAsiaTheme="majorEastAsia" w:hAnsiTheme="majorEastAsia" w:cs="E-BZ" w:hint="eastAsia"/>
          <w:kern w:val="0"/>
          <w:sz w:val="28"/>
          <w:szCs w:val="28"/>
        </w:rPr>
        <w:t>。(5</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8544CD" w:rsidRDefault="008544CD" w:rsidP="008544CD">
      <w:pPr>
        <w:autoSpaceDE w:val="0"/>
        <w:autoSpaceDN w:val="0"/>
        <w:adjustRightInd w:val="0"/>
        <w:jc w:val="left"/>
        <w:rPr>
          <w:rFonts w:asciiTheme="majorEastAsia" w:eastAsiaTheme="majorEastAsia" w:hAnsiTheme="majorEastAsia" w:cs="E-BZ" w:hint="eastAsia"/>
          <w:kern w:val="0"/>
          <w:sz w:val="28"/>
          <w:szCs w:val="28"/>
        </w:rPr>
      </w:pPr>
      <w:r>
        <w:rPr>
          <w:rFonts w:asciiTheme="majorEastAsia" w:eastAsiaTheme="majorEastAsia" w:hAnsiTheme="majorEastAsia" w:cs="FZSSK--GBK1-0" w:hint="eastAsia"/>
          <w:kern w:val="0"/>
          <w:sz w:val="28"/>
          <w:szCs w:val="28"/>
        </w:rPr>
        <w:t>不同活动区之间的相关程度存在差异</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设置活动区位置时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为了引发不同活动区之间产生有意义的互动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教师应将相关程度较高且容易引发互动形成新的组合的活动区放置在邻近处</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材料中</w:t>
      </w:r>
      <w:r>
        <w:rPr>
          <w:rFonts w:asciiTheme="majorEastAsia" w:eastAsiaTheme="majorEastAsia" w:hAnsiTheme="majorEastAsia" w:cs="E-BZ" w:hint="eastAsia"/>
          <w:kern w:val="0"/>
          <w:sz w:val="28"/>
          <w:szCs w:val="28"/>
        </w:rPr>
        <w:t>,</w:t>
      </w:r>
      <w:proofErr w:type="gramStart"/>
      <w:r>
        <w:rPr>
          <w:rFonts w:asciiTheme="majorEastAsia" w:eastAsiaTheme="majorEastAsia" w:hAnsiTheme="majorEastAsia" w:cs="FZSSK--GBK1-0" w:hint="eastAsia"/>
          <w:kern w:val="0"/>
          <w:sz w:val="28"/>
          <w:szCs w:val="28"/>
        </w:rPr>
        <w:t>建构区</w:t>
      </w:r>
      <w:proofErr w:type="gramEnd"/>
      <w:r>
        <w:rPr>
          <w:rFonts w:asciiTheme="majorEastAsia" w:eastAsiaTheme="majorEastAsia" w:hAnsiTheme="majorEastAsia" w:cs="FZSSK--GBK1-0" w:hint="eastAsia"/>
          <w:kern w:val="0"/>
          <w:sz w:val="28"/>
          <w:szCs w:val="28"/>
        </w:rPr>
        <w:t>与美工区的相关程度较高</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放置在邻近位置更易引发幼儿互动</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尤其是幼儿</w:t>
      </w:r>
      <w:r>
        <w:rPr>
          <w:rFonts w:asciiTheme="majorEastAsia" w:eastAsiaTheme="majorEastAsia" w:hAnsiTheme="majorEastAsia" w:cs="FZSSK--GBK1-0" w:hint="eastAsia"/>
          <w:kern w:val="0"/>
          <w:sz w:val="28"/>
          <w:szCs w:val="28"/>
        </w:rPr>
        <w:lastRenderedPageBreak/>
        <w:t>在遇到具体问题时</w:t>
      </w:r>
      <w:r>
        <w:rPr>
          <w:rFonts w:asciiTheme="majorEastAsia" w:eastAsiaTheme="majorEastAsia" w:hAnsiTheme="majorEastAsia" w:cs="E-BZ" w:hint="eastAsia"/>
          <w:kern w:val="0"/>
          <w:sz w:val="28"/>
          <w:szCs w:val="28"/>
        </w:rPr>
        <w:t>,</w:t>
      </w:r>
      <w:r>
        <w:rPr>
          <w:rFonts w:asciiTheme="majorEastAsia" w:eastAsiaTheme="majorEastAsia" w:hAnsiTheme="majorEastAsia" w:cs="FZSSK--GBK1-0" w:hint="eastAsia"/>
          <w:kern w:val="0"/>
          <w:sz w:val="28"/>
          <w:szCs w:val="28"/>
        </w:rPr>
        <w:t>看到相关程度较高的活动区中的材料时更易激发幼儿进行材料组合解决问题的可能性</w:t>
      </w:r>
      <w:r>
        <w:rPr>
          <w:rFonts w:asciiTheme="majorEastAsia" w:eastAsiaTheme="majorEastAsia" w:hAnsiTheme="majorEastAsia" w:cs="E-BZ" w:hint="eastAsia"/>
          <w:kern w:val="0"/>
          <w:sz w:val="28"/>
          <w:szCs w:val="28"/>
        </w:rPr>
        <w:t>。(15</w:t>
      </w:r>
      <w:r>
        <w:rPr>
          <w:rFonts w:asciiTheme="majorEastAsia" w:eastAsiaTheme="majorEastAsia" w:hAnsiTheme="majorEastAsia" w:cs="FZSSK--GBK1-0" w:hint="eastAsia"/>
          <w:kern w:val="0"/>
          <w:sz w:val="28"/>
          <w:szCs w:val="28"/>
        </w:rPr>
        <w:t>分</w:t>
      </w:r>
      <w:r>
        <w:rPr>
          <w:rFonts w:asciiTheme="majorEastAsia" w:eastAsiaTheme="majorEastAsia" w:hAnsiTheme="majorEastAsia" w:cs="E-BZ" w:hint="eastAsia"/>
          <w:kern w:val="0"/>
          <w:sz w:val="28"/>
          <w:szCs w:val="28"/>
        </w:rPr>
        <w:t>)</w:t>
      </w:r>
    </w:p>
    <w:p w:rsidR="008544CD" w:rsidRDefault="008544CD" w:rsidP="008544CD">
      <w:pPr>
        <w:rPr>
          <w:rFonts w:asciiTheme="majorEastAsia" w:eastAsiaTheme="majorEastAsia" w:hAnsiTheme="majorEastAsia" w:hint="eastAsia"/>
          <w:sz w:val="28"/>
          <w:szCs w:val="28"/>
        </w:rPr>
      </w:pPr>
    </w:p>
    <w:p w:rsidR="008544CD" w:rsidRPr="009A0749" w:rsidRDefault="008544CD" w:rsidP="009A0749">
      <w:pPr>
        <w:tabs>
          <w:tab w:val="left" w:pos="420"/>
          <w:tab w:val="left" w:pos="4184"/>
        </w:tabs>
        <w:rPr>
          <w:rFonts w:ascii="宋体" w:eastAsia="宋体" w:hAnsi="宋体" w:hint="eastAsia"/>
        </w:rPr>
      </w:pPr>
    </w:p>
    <w:sectPr w:rsidR="008544CD" w:rsidRPr="009A0749"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590E" w:rsidRDefault="0018590E" w:rsidP="00DF57AA">
      <w:r>
        <w:separator/>
      </w:r>
    </w:p>
  </w:endnote>
  <w:endnote w:type="continuationSeparator" w:id="0">
    <w:p w:rsidR="0018590E" w:rsidRDefault="0018590E"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590E" w:rsidRDefault="0018590E" w:rsidP="00DF57AA">
      <w:r>
        <w:separator/>
      </w:r>
    </w:p>
  </w:footnote>
  <w:footnote w:type="continuationSeparator" w:id="0">
    <w:p w:rsidR="0018590E" w:rsidRDefault="0018590E"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749"/>
    <w:rsid w:val="0018590E"/>
    <w:rsid w:val="002A6799"/>
    <w:rsid w:val="003E252C"/>
    <w:rsid w:val="004C0EED"/>
    <w:rsid w:val="00594D84"/>
    <w:rsid w:val="007F252E"/>
    <w:rsid w:val="008544CD"/>
    <w:rsid w:val="008C4621"/>
    <w:rsid w:val="00915154"/>
    <w:rsid w:val="009A0749"/>
    <w:rsid w:val="00A65A8B"/>
    <w:rsid w:val="00AD5A41"/>
    <w:rsid w:val="00B977D0"/>
    <w:rsid w:val="00BB0166"/>
    <w:rsid w:val="00BF16A3"/>
    <w:rsid w:val="00DF57AA"/>
    <w:rsid w:val="00E518EE"/>
    <w:rsid w:val="00FD41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2006E"/>
  <w15:chartTrackingRefBased/>
  <w15:docId w15:val="{5A0618C2-A792-4BB8-BF61-3A63BF0DD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9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367</Words>
  <Characters>2095</Characters>
  <Application>Microsoft Office Word</Application>
  <DocSecurity>0</DocSecurity>
  <Lines>17</Lines>
  <Paragraphs>4</Paragraphs>
  <ScaleCrop>false</ScaleCrop>
  <Company>China</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2</cp:revision>
  <dcterms:created xsi:type="dcterms:W3CDTF">2022-08-06T06:06:00Z</dcterms:created>
  <dcterms:modified xsi:type="dcterms:W3CDTF">2022-11-22T07:17:00Z</dcterms:modified>
</cp:coreProperties>
</file>