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027" w:rsidRPr="009F0027" w:rsidRDefault="009F0027" w:rsidP="009F0027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9F0027">
        <w:rPr>
          <w:rFonts w:ascii="宋体" w:eastAsia="宋体" w:hAnsi="宋体" w:hint="eastAsia"/>
          <w:b/>
        </w:rPr>
        <w:t xml:space="preserve">  试卷代号：2408</w:t>
      </w:r>
    </w:p>
    <w:p w:rsidR="009F0027" w:rsidRPr="009F0027" w:rsidRDefault="009F0027" w:rsidP="009F0027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9F0027">
        <w:rPr>
          <w:rFonts w:ascii="宋体" w:eastAsia="宋体" w:hAnsi="宋体" w:hint="eastAsia"/>
          <w:b/>
        </w:rPr>
        <w:t>国家开放大学2022年春季学期期末统一考试</w:t>
      </w:r>
    </w:p>
    <w:p w:rsidR="009F0027" w:rsidRPr="009F0027" w:rsidRDefault="009F0027" w:rsidP="009F0027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9F0027">
        <w:rPr>
          <w:rFonts w:ascii="宋体" w:eastAsia="宋体" w:hAnsi="宋体" w:hint="eastAsia"/>
          <w:b/>
        </w:rPr>
        <w:t>中国当代文学  试题</w:t>
      </w:r>
      <w:r w:rsidRPr="009F0027">
        <w:rPr>
          <w:rFonts w:ascii="宋体" w:eastAsia="宋体" w:hAnsi="宋体" w:hint="eastAsia"/>
        </w:rPr>
        <w:t>（开卷）</w:t>
      </w:r>
    </w:p>
    <w:p w:rsidR="009F0027" w:rsidRPr="009F0027" w:rsidRDefault="009F0027" w:rsidP="009F0027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2022年7月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说明：本试卷总分为100分。考试时间为90分钟。</w:t>
      </w:r>
    </w:p>
    <w:p w:rsidR="009F0027" w:rsidRPr="009F0027" w:rsidRDefault="009F0027" w:rsidP="009F002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F0027">
        <w:rPr>
          <w:rFonts w:ascii="宋体" w:eastAsia="宋体" w:hAnsi="宋体" w:hint="eastAsia"/>
          <w:b/>
        </w:rPr>
        <w:t>一、单项选择题（每题2分，共20分）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要求：将正确答案的序号填在括号内。每题只有一个正确答案，错选或多选均不得分。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1.《红旗谱》中，梁斌试图塑造的理想化的“农民英雄”是(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</w:t>
      </w:r>
      <w:proofErr w:type="gramStart"/>
      <w:r w:rsidRPr="009F0027">
        <w:rPr>
          <w:rFonts w:ascii="宋体" w:eastAsia="宋体" w:hAnsi="宋体" w:hint="eastAsia"/>
        </w:rPr>
        <w:t>朱老忠</w:t>
      </w:r>
      <w:proofErr w:type="gramEnd"/>
      <w:r w:rsidRPr="009F0027">
        <w:rPr>
          <w:rFonts w:ascii="宋体" w:eastAsia="宋体" w:hAnsi="宋体" w:hint="eastAsia"/>
        </w:rPr>
        <w:tab/>
        <w:t>B.朱老巩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C.冯老兰</w:t>
      </w:r>
      <w:r w:rsidRPr="009F0027">
        <w:rPr>
          <w:rFonts w:ascii="宋体" w:eastAsia="宋体" w:hAnsi="宋体" w:hint="eastAsia"/>
        </w:rPr>
        <w:tab/>
        <w:t>D.运涛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2.下列不属于五六十年代农村题材小说的是(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A.赵树理《“锻炼锻炼”》</w:t>
      </w:r>
      <w:r w:rsidRPr="009F0027">
        <w:rPr>
          <w:rFonts w:ascii="宋体" w:eastAsia="宋体" w:hAnsi="宋体" w:hint="eastAsia"/>
        </w:rPr>
        <w:tab/>
        <w:t>B.周立波《山乡巨变》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C.柳青《创业史》（第一部）</w:t>
      </w:r>
      <w:r w:rsidRPr="009F0027">
        <w:rPr>
          <w:rFonts w:ascii="宋体" w:eastAsia="宋体" w:hAnsi="宋体" w:hint="eastAsia"/>
        </w:rPr>
        <w:tab/>
        <w:t>D.吴强《红日》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3.在“保定二师学潮”和“高蠡暴动”中成长起来的作家是(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A.杨沫</w:t>
      </w:r>
      <w:r w:rsidRPr="009F0027">
        <w:rPr>
          <w:rFonts w:ascii="宋体" w:eastAsia="宋体" w:hAnsi="宋体" w:hint="eastAsia"/>
        </w:rPr>
        <w:tab/>
        <w:t>B.冯德英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C.梁斌</w:t>
      </w:r>
      <w:r w:rsidRPr="009F0027">
        <w:rPr>
          <w:rFonts w:ascii="宋体" w:eastAsia="宋体" w:hAnsi="宋体" w:hint="eastAsia"/>
        </w:rPr>
        <w:tab/>
        <w:t>D.欧阳山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4.在“文革”时期的潜在写作中，具有浓厚的现代主义色彩的诗歌群落是(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A.白洋淀诗群</w:t>
      </w:r>
      <w:r w:rsidRPr="009F0027">
        <w:rPr>
          <w:rFonts w:ascii="宋体" w:eastAsia="宋体" w:hAnsi="宋体" w:hint="eastAsia"/>
        </w:rPr>
        <w:tab/>
        <w:t>B.荷花淀诗群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C.后崛起诗群</w:t>
      </w:r>
      <w:r w:rsidRPr="009F0027">
        <w:rPr>
          <w:rFonts w:ascii="宋体" w:eastAsia="宋体" w:hAnsi="宋体" w:hint="eastAsia"/>
        </w:rPr>
        <w:tab/>
        <w:t>D.第三代诗群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5.老舍的剧作中，以表现北京市民对人民政府的感激之情为主题的是(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A.《龙须沟》</w:t>
      </w:r>
      <w:r w:rsidRPr="009F0027">
        <w:rPr>
          <w:rFonts w:ascii="宋体" w:eastAsia="宋体" w:hAnsi="宋体" w:hint="eastAsia"/>
        </w:rPr>
        <w:tab/>
        <w:t>B.《胆剑篇》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C.《茶馆》</w:t>
      </w:r>
      <w:r w:rsidRPr="009F0027">
        <w:rPr>
          <w:rFonts w:ascii="宋体" w:eastAsia="宋体" w:hAnsi="宋体" w:hint="eastAsia"/>
        </w:rPr>
        <w:tab/>
        <w:t>D.《明朗的天》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6.在“文革”的潜在写作中，较为著名的小说主要有</w:t>
      </w:r>
      <w:proofErr w:type="gramStart"/>
      <w:r w:rsidRPr="009F0027">
        <w:rPr>
          <w:rFonts w:ascii="宋体" w:eastAsia="宋体" w:hAnsi="宋体" w:hint="eastAsia"/>
        </w:rPr>
        <w:t>赵振开的</w:t>
      </w:r>
      <w:proofErr w:type="gramEnd"/>
      <w:r w:rsidRPr="009F0027">
        <w:rPr>
          <w:rFonts w:ascii="宋体" w:eastAsia="宋体" w:hAnsi="宋体" w:hint="eastAsia"/>
        </w:rPr>
        <w:t>(     )等。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A.《九级浪》</w:t>
      </w:r>
      <w:r w:rsidRPr="009F0027">
        <w:rPr>
          <w:rFonts w:ascii="宋体" w:eastAsia="宋体" w:hAnsi="宋体" w:hint="eastAsia"/>
        </w:rPr>
        <w:tab/>
        <w:t>B.《第二次握手》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C.波动</w:t>
      </w:r>
      <w:proofErr w:type="gramStart"/>
      <w:r w:rsidRPr="009F0027">
        <w:rPr>
          <w:rFonts w:ascii="宋体" w:eastAsia="宋体" w:hAnsi="宋体" w:hint="eastAsia"/>
        </w:rPr>
        <w:t>》</w:t>
      </w:r>
      <w:proofErr w:type="gramEnd"/>
      <w:r w:rsidRPr="009F0027">
        <w:rPr>
          <w:rFonts w:ascii="宋体" w:eastAsia="宋体" w:hAnsi="宋体" w:hint="eastAsia"/>
        </w:rPr>
        <w:tab/>
        <w:t>D.《火神交响曲》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7.标志着改革文学进入第二阶段的是1981年问世的长篇小说(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A.《乔厂长上任记》</w:t>
      </w:r>
      <w:r w:rsidRPr="009F0027">
        <w:rPr>
          <w:rFonts w:ascii="宋体" w:eastAsia="宋体" w:hAnsi="宋体" w:hint="eastAsia"/>
        </w:rPr>
        <w:tab/>
        <w:t>B.《沉重的翅膀》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C.《假如我是真的》</w:t>
      </w:r>
      <w:r w:rsidRPr="009F0027">
        <w:rPr>
          <w:rFonts w:ascii="宋体" w:eastAsia="宋体" w:hAnsi="宋体" w:hint="eastAsia"/>
        </w:rPr>
        <w:tab/>
        <w:t>D.《三万里》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8.《人生》的主人公是农村青年(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A.高加林</w:t>
      </w:r>
      <w:r w:rsidRPr="009F0027">
        <w:rPr>
          <w:rFonts w:ascii="宋体" w:eastAsia="宋体" w:hAnsi="宋体" w:hint="eastAsia"/>
        </w:rPr>
        <w:tab/>
        <w:t>B.孙少安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C.亚平</w:t>
      </w:r>
      <w:r w:rsidRPr="009F0027">
        <w:rPr>
          <w:rFonts w:ascii="宋体" w:eastAsia="宋体" w:hAnsi="宋体" w:hint="eastAsia"/>
        </w:rPr>
        <w:tab/>
        <w:t>D.孙少平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9.“第五代导演”张艺谋的电影《大红灯笼高高挂》改编自小说(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A.《伏羲伏羲》</w:t>
      </w:r>
      <w:r w:rsidRPr="009F0027">
        <w:rPr>
          <w:rFonts w:ascii="宋体" w:eastAsia="宋体" w:hAnsi="宋体" w:hint="eastAsia"/>
        </w:rPr>
        <w:tab/>
        <w:t>B.《妻妾成群》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C.《红粉》</w:t>
      </w:r>
      <w:r w:rsidRPr="009F0027">
        <w:rPr>
          <w:rFonts w:ascii="宋体" w:eastAsia="宋体" w:hAnsi="宋体" w:hint="eastAsia"/>
        </w:rPr>
        <w:tab/>
        <w:t>D.《1934的逃亡》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10.“新写实小说”的主要作品不包括(     )。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ab/>
        <w:t>A.《狗日的粮食》</w:t>
      </w:r>
      <w:r w:rsidRPr="009F0027">
        <w:rPr>
          <w:rFonts w:ascii="宋体" w:eastAsia="宋体" w:hAnsi="宋体" w:hint="eastAsia"/>
        </w:rPr>
        <w:tab/>
        <w:t>B.《一地鸡毛&gt;</w:t>
      </w:r>
    </w:p>
    <w:p w:rsidR="00A65A8B" w:rsidRPr="009F0027" w:rsidRDefault="009F0027" w:rsidP="00D15703">
      <w:pPr>
        <w:tabs>
          <w:tab w:val="left" w:pos="420"/>
          <w:tab w:val="left" w:pos="4184"/>
        </w:tabs>
        <w:ind w:right="840" w:firstLine="420"/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C.《烦恼人生》</w:t>
      </w:r>
      <w:r w:rsidRPr="009F0027">
        <w:rPr>
          <w:rFonts w:ascii="宋体" w:eastAsia="宋体" w:hAnsi="宋体" w:hint="eastAsia"/>
        </w:rPr>
        <w:tab/>
        <w:t>D.《现实一种》</w:t>
      </w:r>
    </w:p>
    <w:p w:rsidR="009F0027" w:rsidRPr="009F0027" w:rsidRDefault="009F0027" w:rsidP="009F002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F0027">
        <w:rPr>
          <w:rFonts w:ascii="宋体" w:eastAsia="宋体" w:hAnsi="宋体" w:hint="eastAsia"/>
          <w:b/>
        </w:rPr>
        <w:t>二、填空题（每空2分，共30分）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要求：书写规范，不得有错别字。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11.中华全国文学艺术工作者代表大会简称“____”，1949年7月在北京召开。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12.赵树理的《》完全可以看作是以前《小二黑结婚》的姊妹篇。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13.“奇袭奶头山”“智取威虎山”等情节出自于曲波的战争小说《____》。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14.在1956年召开的最高国务会议上，毛泽东正式提出了“百花齐放、百家争鸣”的方针，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lastRenderedPageBreak/>
        <w:t>简称“____”方针。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15.剧作家</w:t>
      </w:r>
      <w:proofErr w:type="gramStart"/>
      <w:r w:rsidRPr="009F0027">
        <w:rPr>
          <w:rFonts w:ascii="宋体" w:eastAsia="宋体" w:hAnsi="宋体" w:hint="eastAsia"/>
        </w:rPr>
        <w:t>一</w:t>
      </w:r>
      <w:proofErr w:type="gramEnd"/>
      <w:r w:rsidRPr="009F0027">
        <w:rPr>
          <w:rFonts w:ascii="宋体" w:eastAsia="宋体" w:hAnsi="宋体" w:hint="eastAsia"/>
        </w:rPr>
        <w:t>在《关汉卿》中塑造了一个理想化的知识分子英雄形象。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16.王蒙于1953年创作了反映中学生生活的长篇小说《____》。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17.50年代，对胡风文艺思想的批判和升级，导致了“诗派”的整体消失。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18.诗歌《这是四点零八分的北京》在知青中广为流传，其作者是________。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19.80年代实验话剧《车站》《绝对信号》的作者是</w:t>
      </w:r>
      <w:r w:rsidR="00D15703" w:rsidRPr="009F0027">
        <w:rPr>
          <w:rFonts w:ascii="宋体" w:eastAsia="宋体" w:hAnsi="宋体" w:hint="eastAsia"/>
        </w:rPr>
        <w:t>____</w:t>
      </w:r>
      <w:r w:rsidRPr="009F0027">
        <w:rPr>
          <w:rFonts w:ascii="宋体" w:eastAsia="宋体" w:hAnsi="宋体" w:hint="eastAsia"/>
        </w:rPr>
        <w:t>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20.“伤痕文学”的代表作是</w:t>
      </w:r>
      <w:proofErr w:type="gramStart"/>
      <w:r w:rsidRPr="009F0027">
        <w:rPr>
          <w:rFonts w:ascii="宋体" w:eastAsia="宋体" w:hAnsi="宋体" w:hint="eastAsia"/>
        </w:rPr>
        <w:t>卢</w:t>
      </w:r>
      <w:proofErr w:type="gramEnd"/>
      <w:r w:rsidRPr="009F0027">
        <w:rPr>
          <w:rFonts w:ascii="宋体" w:eastAsia="宋体" w:hAnsi="宋体" w:hint="eastAsia"/>
        </w:rPr>
        <w:t>新华的《伤痕》和刘心武的《</w:t>
      </w:r>
      <w:r w:rsidR="00D15703" w:rsidRPr="009F0027">
        <w:rPr>
          <w:rFonts w:ascii="宋体" w:eastAsia="宋体" w:hAnsi="宋体" w:hint="eastAsia"/>
        </w:rPr>
        <w:t>____</w:t>
      </w:r>
      <w:r w:rsidRPr="009F0027">
        <w:rPr>
          <w:rFonts w:ascii="宋体" w:eastAsia="宋体" w:hAnsi="宋体" w:hint="eastAsia"/>
        </w:rPr>
        <w:t>》。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21.《光的赞歌》《鱼化石》是老诗人____70年代末以后的代表作。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22.刘索拉的《</w:t>
      </w:r>
      <w:r w:rsidR="00D15703" w:rsidRPr="009F0027">
        <w:rPr>
          <w:rFonts w:ascii="宋体" w:eastAsia="宋体" w:hAnsi="宋体" w:hint="eastAsia"/>
        </w:rPr>
        <w:t>____</w:t>
      </w:r>
      <w:r w:rsidRPr="009F0027">
        <w:rPr>
          <w:rFonts w:ascii="宋体" w:eastAsia="宋体" w:hAnsi="宋体" w:hint="eastAsia"/>
        </w:rPr>
        <w:t>》采用音乐式的结构，描写了一群音乐学院作曲系学生混乱、荒诞的思想与行为。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23.1985年，韩少功的《</w:t>
      </w:r>
      <w:r w:rsidR="00D15703" w:rsidRPr="009F0027">
        <w:rPr>
          <w:rFonts w:ascii="宋体" w:eastAsia="宋体" w:hAnsi="宋体" w:hint="eastAsia"/>
        </w:rPr>
        <w:t>____</w:t>
      </w:r>
      <w:r w:rsidRPr="009F0027">
        <w:rPr>
          <w:rFonts w:ascii="宋体" w:eastAsia="宋体" w:hAnsi="宋体" w:hint="eastAsia"/>
        </w:rPr>
        <w:t>》第一次明确阐述了“寻根文学”的立场。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24.1986年，崔健首次唱出的《____》，既是他的创作起点，也是中国第一首真正的摇滚作品。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25.</w:t>
      </w:r>
      <w:proofErr w:type="gramStart"/>
      <w:r w:rsidRPr="009F0027">
        <w:rPr>
          <w:rFonts w:ascii="宋体" w:eastAsia="宋体" w:hAnsi="宋体" w:hint="eastAsia"/>
        </w:rPr>
        <w:t>《</w:t>
      </w:r>
      <w:proofErr w:type="gramEnd"/>
      <w:r w:rsidRPr="009F0027">
        <w:rPr>
          <w:rFonts w:ascii="宋体" w:eastAsia="宋体" w:hAnsi="宋体" w:hint="eastAsia"/>
        </w:rPr>
        <w:t>白鹿原&gt;中的____是一个被侮辱、被损害的女性形象，同时也是一个封建伦理道德的反叛者。</w:t>
      </w:r>
    </w:p>
    <w:p w:rsidR="009F0027" w:rsidRPr="009F0027" w:rsidRDefault="009F0027" w:rsidP="009F002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F0027">
        <w:rPr>
          <w:rFonts w:ascii="宋体" w:eastAsia="宋体" w:hAnsi="宋体" w:hint="eastAsia"/>
          <w:b/>
        </w:rPr>
        <w:t>三、简答题（每题10分，共20分）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要求：内容切题，逻辑清晰，文字通顺。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26.在《青春之歌》中，作家是怎样通过“出走”“觉醒”和“成长”的三段式结构，完成对林道</w:t>
      </w:r>
      <w:proofErr w:type="gramStart"/>
      <w:r w:rsidRPr="009F0027">
        <w:rPr>
          <w:rFonts w:ascii="宋体" w:eastAsia="宋体" w:hAnsi="宋体" w:hint="eastAsia"/>
        </w:rPr>
        <w:t>静形象</w:t>
      </w:r>
      <w:proofErr w:type="gramEnd"/>
      <w:r w:rsidRPr="009F0027">
        <w:rPr>
          <w:rFonts w:ascii="宋体" w:eastAsia="宋体" w:hAnsi="宋体" w:hint="eastAsia"/>
        </w:rPr>
        <w:t>的塑造的？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27.张炜小说《古船》中现代知识分子的人文精神主要体现在哪两个方面？</w:t>
      </w:r>
    </w:p>
    <w:p w:rsidR="009F0027" w:rsidRPr="009F0027" w:rsidRDefault="009F0027" w:rsidP="009F0027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9F0027">
        <w:rPr>
          <w:rFonts w:ascii="宋体" w:eastAsia="宋体" w:hAnsi="宋体" w:hint="eastAsia"/>
          <w:b/>
        </w:rPr>
        <w:t>四、分析题（30分）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要求：在以下两题中任选一题；不得照抄教材或他人文章；论述深入，分析具体，逻辑清晰，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文字通顺。答案不得少于500字。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28.</w:t>
      </w:r>
      <w:proofErr w:type="gramStart"/>
      <w:r w:rsidRPr="009F0027">
        <w:rPr>
          <w:rFonts w:ascii="宋体" w:eastAsia="宋体" w:hAnsi="宋体" w:hint="eastAsia"/>
        </w:rPr>
        <w:t>《</w:t>
      </w:r>
      <w:proofErr w:type="gramEnd"/>
      <w:r w:rsidRPr="009F0027">
        <w:rPr>
          <w:rFonts w:ascii="宋体" w:eastAsia="宋体" w:hAnsi="宋体" w:hint="eastAsia"/>
        </w:rPr>
        <w:t>茶馆&gt;在结构上的大胆探索和创新，是该剧最重要的艺术成就之一，创造了独具特色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的“老舍式戏剧”结构。请结合作品的具体内容，从场景设置、人物安排两个方面分析《茶馆》的戏剧结构。</w:t>
      </w:r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29.《我是一个任性的孩子》创作于1981年。顾城在诗中这样写道：“也许／我是被妈妈</w:t>
      </w:r>
      <w:proofErr w:type="gramStart"/>
      <w:r w:rsidRPr="009F0027">
        <w:rPr>
          <w:rFonts w:ascii="宋体" w:eastAsia="宋体" w:hAnsi="宋体" w:hint="eastAsia"/>
        </w:rPr>
        <w:t>宠</w:t>
      </w:r>
      <w:proofErr w:type="gramEnd"/>
    </w:p>
    <w:p w:rsidR="009F0027" w:rsidRP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坏的孩子／我任性／／我希望／每一个时刻／都像彩色蜡笔那样美丽／我希望／能在心爱的白纸上画画／画出笨拙的自由／画下一只永远不会／流泪的眼睛一片天空／一片属于天空的羽毛和树叶／一个淡绿的夜晚和苹果（此处省略）……但不知为什么／我没有领到蜡笔／没有得到一个彩色的时刻／我只有我／我的手指和创痛／只有撕碎那一张张／心爱的白纸／让它们去寻找蝴蝶／让它们从今天消失／／我是一个孩子／一个被幻想妈妈宠坏的孩子／我任性</w:t>
      </w:r>
      <w:proofErr w:type="gramStart"/>
      <w:r w:rsidRPr="009F0027">
        <w:rPr>
          <w:rFonts w:ascii="宋体" w:eastAsia="宋体" w:hAnsi="宋体" w:hint="eastAsia"/>
        </w:rPr>
        <w:t>”</w:t>
      </w:r>
      <w:proofErr w:type="gramEnd"/>
      <w:r w:rsidRPr="009F0027">
        <w:rPr>
          <w:rFonts w:ascii="宋体" w:eastAsia="宋体" w:hAnsi="宋体" w:hint="eastAsia"/>
        </w:rPr>
        <w:t>。</w:t>
      </w:r>
    </w:p>
    <w:p w:rsidR="009F0027" w:rsidRDefault="009F0027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9F0027">
        <w:rPr>
          <w:rFonts w:ascii="宋体" w:eastAsia="宋体" w:hAnsi="宋体" w:hint="eastAsia"/>
        </w:rPr>
        <w:t>请结合诗中的具体内容和具体的时代背景，分析顾城诗歌的风格特征。</w:t>
      </w:r>
    </w:p>
    <w:p w:rsidR="00CE4E4A" w:rsidRDefault="00CE4E4A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E4E4A" w:rsidRDefault="00CE4E4A" w:rsidP="009F0027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2408</w:t>
      </w:r>
    </w:p>
    <w:p w:rsidR="00CE4E4A" w:rsidRDefault="00CE4E4A" w:rsidP="00CE4E4A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CE4E4A" w:rsidRDefault="00CE4E4A" w:rsidP="00CE4E4A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中国当代文学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开卷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CE4E4A" w:rsidRDefault="00CE4E4A" w:rsidP="00CE4E4A">
      <w:pPr>
        <w:autoSpaceDE w:val="0"/>
        <w:autoSpaceDN w:val="0"/>
        <w:adjustRightInd w:val="0"/>
        <w:ind w:left="551" w:hangingChars="196" w:hanging="551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将正确答案的序号填在括号内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每题只有一个正确答案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错选或多选均不得分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1.A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3.C 4.A 5.A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7.B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8.A 9.B 10.D</w:t>
      </w: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填空题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每空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答案中凡出现错别字均不给分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第一次文代会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登记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林海雪原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双百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田汉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青春万岁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七月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食指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或郭路生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高行健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班主任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艾青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你别无选择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文学的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根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一无所有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田小娥</w:t>
      </w: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lastRenderedPageBreak/>
        <w:t>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内容切题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要点齐全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逻辑清晰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文字通顺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无错别字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要点陈述与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本答案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接近即可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若存在不同答案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只要能自圆其说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也可酌情给分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青春之歌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中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作家是怎样通过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出走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觉醒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和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成长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的三段式结构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完成对林道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静形象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的塑造的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?(1)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林道静从大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地主家庭中离家出走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是她生活道路上的重要转折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也是她阶级本性的必然表现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体现了她渴望反叛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勇于抗争的刚强意志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林道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静追求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独立生活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和个性解放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余永泽热衷于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故纸堆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并且由于嫉妒而害死了革命者卢嘉川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种种矛盾分歧导致二人从相爱最终走向分离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这一过程中林道静的思想情感发生了重大变化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开始走向觉醒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林道静在卢嘉川的影响下最终走向革命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这是她性格发展的必然结果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也是她从一个小资产阶级知识分子成长为革命知识分子的必然选择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张炜小说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古船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中现代知识分子的人文精神主要体现在哪两个方面</w:t>
      </w:r>
      <w:r>
        <w:rPr>
          <w:rFonts w:asciiTheme="minorEastAsia" w:hAnsiTheme="minorEastAsia" w:cs="E-BZ" w:hint="eastAsia"/>
          <w:kern w:val="0"/>
          <w:sz w:val="28"/>
          <w:szCs w:val="28"/>
        </w:rPr>
        <w:t>?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主要体现在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放逐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和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救赎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两个方面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放逐主题主要体现在隋不召形象身上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隋不召一生向往大海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为了大海放弃了富裕的生活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几十年后回到故乡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可心灵仍然向往着大海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始终处于一种精神放逐状态</w:t>
      </w:r>
      <w:r>
        <w:rPr>
          <w:rFonts w:asciiTheme="minorEastAsia" w:hAnsiTheme="minorEastAsia" w:cs="E-BZ" w:hint="eastAsia"/>
          <w:kern w:val="0"/>
          <w:sz w:val="28"/>
          <w:szCs w:val="28"/>
        </w:rPr>
        <w:t>;(4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救赎主题主要体现在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隋抱朴身上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他一生都在思考罪恶的根源和救赎的方法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探寻的是走出个人和家族怪圈的途径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以期得到心灵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lastRenderedPageBreak/>
        <w:t>和精神的超越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分析题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30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说明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在以下两题中任选一题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不得照抄教材或他人文章</w:t>
      </w:r>
      <w:r>
        <w:rPr>
          <w:rFonts w:asciiTheme="minorEastAsia" w:hAnsiTheme="minorEastAsia" w:cs="E-BZ" w:hint="eastAsia"/>
          <w:kern w:val="0"/>
          <w:sz w:val="28"/>
          <w:szCs w:val="28"/>
        </w:rPr>
        <w:t>;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论述深入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分析具体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逻辑清晰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文字通顺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要点陈述与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本答案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接近即可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只要能自圆其说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观点可以与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本答案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不同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但如果举例不具体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不恰当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则不能给高分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答案不得少于</w:t>
      </w:r>
      <w:r>
        <w:rPr>
          <w:rFonts w:asciiTheme="minorEastAsia" w:hAnsiTheme="minorEastAsia" w:cs="E-BZ" w:hint="eastAsia"/>
          <w:kern w:val="0"/>
          <w:sz w:val="28"/>
          <w:szCs w:val="28"/>
        </w:rPr>
        <w:t>500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28. 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茶馆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在结构上的大胆探索和创新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是该剧最重要的艺术成就之一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创造了独具特色的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老舍式戏剧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结构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请结合作品的具体内容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从场景设置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人物安排两个方面分析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茶馆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的戏剧结构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29. 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我是一个任性的孩子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创作于</w:t>
      </w:r>
      <w:r>
        <w:rPr>
          <w:rFonts w:asciiTheme="minorEastAsia" w:hAnsiTheme="minorEastAsia" w:cs="E-BZ" w:hint="eastAsia"/>
          <w:kern w:val="0"/>
          <w:sz w:val="28"/>
          <w:szCs w:val="28"/>
        </w:rPr>
        <w:t>1981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顾城在诗中这样写道</w:t>
      </w:r>
      <w:r>
        <w:rPr>
          <w:rFonts w:asciiTheme="minorEastAsia" w:hAnsiTheme="minorEastAsia" w:cs="E-BZ" w:hint="eastAsia"/>
          <w:kern w:val="0"/>
          <w:sz w:val="28"/>
          <w:szCs w:val="28"/>
        </w:rPr>
        <w:t>:“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也许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我是被妈妈宠坏的孩子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我任性</w:t>
      </w:r>
      <w:r>
        <w:rPr>
          <w:rFonts w:asciiTheme="minorEastAsia" w:hAnsiTheme="minorEastAsia" w:cs="E-BZ" w:hint="eastAsia"/>
          <w:kern w:val="0"/>
          <w:sz w:val="28"/>
          <w:szCs w:val="28"/>
        </w:rPr>
        <w:t>//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我希望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每一个时刻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都像彩色蜡笔那样美丽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我希望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能在心爱的白纸上画画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画出笨拙的自由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画下一只永远不会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流泪的眼睛一片天空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一片属于天空的羽毛和树叶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一个淡绿的夜晚和苹果</w:t>
      </w:r>
      <w:r>
        <w:rPr>
          <w:rFonts w:asciiTheme="minorEastAsia" w:hAnsiTheme="minorEastAsia" w:cs="E-BZ" w:hint="eastAsia"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此处省略</w:t>
      </w:r>
      <w:r>
        <w:rPr>
          <w:rFonts w:asciiTheme="minorEastAsia" w:hAnsiTheme="minorEastAsia" w:cs="E-BZ" w:hint="eastAsia"/>
          <w:kern w:val="0"/>
          <w:sz w:val="28"/>
          <w:szCs w:val="28"/>
        </w:rPr>
        <w:t>)……</w:t>
      </w: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但不知为什么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我没有领到蜡笔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没有得到一个彩色的时刻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我只有我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我的手指和创痛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只有撕碎那一张张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心爱的白纸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让它们去寻找蝴蝶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让它们从今天消失</w:t>
      </w:r>
      <w:r>
        <w:rPr>
          <w:rFonts w:asciiTheme="minorEastAsia" w:hAnsiTheme="minorEastAsia" w:cs="E-BZ" w:hint="eastAsia"/>
          <w:kern w:val="0"/>
          <w:sz w:val="28"/>
          <w:szCs w:val="28"/>
        </w:rPr>
        <w:t>//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我是一个孩子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一个被幻想妈妈宠坏的孩子</w:t>
      </w:r>
      <w:r>
        <w:rPr>
          <w:rFonts w:asciiTheme="minorEastAsia" w:hAnsiTheme="minorEastAsia" w:cs="E-BZ" w:hint="eastAsia"/>
          <w:kern w:val="0"/>
          <w:sz w:val="28"/>
          <w:szCs w:val="28"/>
        </w:rPr>
        <w:t>/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我任性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请结合诗中的具体内容和具体的时代背景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分析顾城诗歌的风格特征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CE4E4A" w:rsidRDefault="00CE4E4A" w:rsidP="00CE4E4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评分标准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完全照抄教材中的观点和内容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>
        <w:rPr>
          <w:rFonts w:asciiTheme="minorEastAsia" w:hAnsiTheme="minorEastAsia" w:cs="E-BZ" w:hint="eastAsia"/>
          <w:kern w:val="0"/>
          <w:sz w:val="28"/>
          <w:szCs w:val="28"/>
        </w:rPr>
        <w:t>5-10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论述不清晰或不正确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>
        <w:rPr>
          <w:rFonts w:asciiTheme="minorEastAsia" w:hAnsiTheme="minorEastAsia" w:cs="E-BZ" w:hint="eastAsia"/>
          <w:kern w:val="0"/>
          <w:sz w:val="28"/>
          <w:szCs w:val="28"/>
        </w:rPr>
        <w:t>5-10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举例不具体或不恰当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>
        <w:rPr>
          <w:rFonts w:asciiTheme="minorEastAsia" w:hAnsiTheme="minorEastAsia" w:cs="E-BZ" w:hint="eastAsia"/>
          <w:kern w:val="0"/>
          <w:sz w:val="28"/>
          <w:szCs w:val="28"/>
        </w:rPr>
        <w:t>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Default="00CE4E4A" w:rsidP="00CE4E4A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文字欠优美或不流畅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扣</w:t>
      </w:r>
      <w:r>
        <w:rPr>
          <w:rFonts w:asciiTheme="minorEastAsia" w:hAnsiTheme="minorEastAsia" w:cs="E-BZ" w:hint="eastAsia"/>
          <w:kern w:val="0"/>
          <w:sz w:val="28"/>
          <w:szCs w:val="28"/>
        </w:rPr>
        <w:t>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CE4E4A" w:rsidRPr="009F0027" w:rsidRDefault="00CE4E4A" w:rsidP="009F0027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CE4E4A" w:rsidRPr="009F0027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2C23" w:rsidRDefault="00522C23" w:rsidP="00DF57AA">
      <w:r>
        <w:separator/>
      </w:r>
    </w:p>
  </w:endnote>
  <w:endnote w:type="continuationSeparator" w:id="0">
    <w:p w:rsidR="00522C23" w:rsidRDefault="00522C23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2C23" w:rsidRDefault="00522C23" w:rsidP="00DF57AA">
      <w:r>
        <w:separator/>
      </w:r>
    </w:p>
  </w:footnote>
  <w:footnote w:type="continuationSeparator" w:id="0">
    <w:p w:rsidR="00522C23" w:rsidRDefault="00522C23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27"/>
    <w:rsid w:val="002A6799"/>
    <w:rsid w:val="003E252C"/>
    <w:rsid w:val="004C0EED"/>
    <w:rsid w:val="00511A92"/>
    <w:rsid w:val="00522C23"/>
    <w:rsid w:val="00594D84"/>
    <w:rsid w:val="007F252E"/>
    <w:rsid w:val="008C4621"/>
    <w:rsid w:val="00915154"/>
    <w:rsid w:val="009F0027"/>
    <w:rsid w:val="00A65A8B"/>
    <w:rsid w:val="00AD5A41"/>
    <w:rsid w:val="00B977D0"/>
    <w:rsid w:val="00BB0166"/>
    <w:rsid w:val="00BF16A3"/>
    <w:rsid w:val="00CE4E4A"/>
    <w:rsid w:val="00D15703"/>
    <w:rsid w:val="00DE2101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11611"/>
  <w15:chartTrackingRefBased/>
  <w15:docId w15:val="{492DB6E6-8E51-45A2-A52D-1317CA34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6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3</cp:revision>
  <dcterms:created xsi:type="dcterms:W3CDTF">2022-08-04T03:05:00Z</dcterms:created>
  <dcterms:modified xsi:type="dcterms:W3CDTF">2022-11-22T07:20:00Z</dcterms:modified>
</cp:coreProperties>
</file>